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F0314" w14:textId="77777777" w:rsidR="0088303A" w:rsidRDefault="00273B7D" w:rsidP="003D625F">
      <w:pPr>
        <w:suppressAutoHyphens/>
        <w:spacing w:after="0" w:line="240" w:lineRule="auto"/>
        <w:jc w:val="center"/>
        <w:rPr>
          <w:rFonts w:ascii="Times New Roman" w:eastAsia="Times New Roman" w:hAnsi="Times New Roman" w:cs="Times New Roman"/>
          <w:sz w:val="24"/>
          <w:szCs w:val="24"/>
          <w:lang w:eastAsia="ar-SA"/>
        </w:rPr>
      </w:pPr>
      <w:r w:rsidRPr="001020F5">
        <w:rPr>
          <w:noProof/>
          <w:lang w:eastAsia="lv-LV"/>
        </w:rPr>
        <w:drawing>
          <wp:inline distT="0" distB="0" distL="0" distR="0" wp14:anchorId="2DE7FE7E" wp14:editId="381AEF1B">
            <wp:extent cx="3952875" cy="1257300"/>
            <wp:effectExtent l="0" t="0" r="9525" b="0"/>
            <wp:docPr id="1" name="Picture 1" descr="LV_ID_EU_logo_ansamblis_ERAF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V_ID_EU_logo_ansamblis_ERAF_BW-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1257300"/>
                    </a:xfrm>
                    <a:prstGeom prst="rect">
                      <a:avLst/>
                    </a:prstGeom>
                    <a:noFill/>
                    <a:ln>
                      <a:noFill/>
                    </a:ln>
                  </pic:spPr>
                </pic:pic>
              </a:graphicData>
            </a:graphic>
          </wp:inline>
        </w:drawing>
      </w:r>
    </w:p>
    <w:p w14:paraId="6885F785" w14:textId="77777777" w:rsidR="00F0195E" w:rsidRDefault="00F0195E" w:rsidP="003D625F">
      <w:pPr>
        <w:suppressAutoHyphens/>
        <w:spacing w:after="0" w:line="240" w:lineRule="auto"/>
        <w:jc w:val="center"/>
        <w:rPr>
          <w:rFonts w:ascii="Times New Roman" w:eastAsia="Times New Roman" w:hAnsi="Times New Roman" w:cs="Times New Roman"/>
          <w:sz w:val="24"/>
          <w:szCs w:val="24"/>
          <w:lang w:eastAsia="ar-SA"/>
        </w:rPr>
      </w:pPr>
    </w:p>
    <w:p w14:paraId="7675A0AD" w14:textId="77777777" w:rsidR="003D625F" w:rsidRPr="003D625F" w:rsidRDefault="003D625F" w:rsidP="003D625F">
      <w:pPr>
        <w:shd w:val="clear" w:color="auto" w:fill="FFFFFF"/>
        <w:suppressAutoHyphens/>
        <w:spacing w:after="0" w:line="240" w:lineRule="auto"/>
        <w:ind w:left="7"/>
        <w:jc w:val="right"/>
        <w:rPr>
          <w:rFonts w:ascii="Times New Roman" w:eastAsia="Times New Roman" w:hAnsi="Times New Roman" w:cs="Times New Roman"/>
          <w:b/>
          <w:spacing w:val="-1"/>
          <w:szCs w:val="23"/>
          <w:lang w:eastAsia="ar-SA"/>
        </w:rPr>
      </w:pPr>
    </w:p>
    <w:p w14:paraId="19A1F440" w14:textId="77777777" w:rsidR="003D625F" w:rsidRPr="003D625F" w:rsidRDefault="003D625F" w:rsidP="003D625F">
      <w:pPr>
        <w:suppressAutoHyphens/>
        <w:spacing w:after="0" w:line="240" w:lineRule="auto"/>
        <w:jc w:val="center"/>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b/>
          <w:sz w:val="24"/>
          <w:szCs w:val="24"/>
          <w:lang w:eastAsia="ar-SA"/>
        </w:rPr>
        <w:t>Iepirkuma līgums Nr. _______</w:t>
      </w:r>
    </w:p>
    <w:p w14:paraId="75240833" w14:textId="77777777" w:rsidR="003D625F" w:rsidRPr="003D625F" w:rsidRDefault="003D625F" w:rsidP="003D625F">
      <w:pPr>
        <w:keepNext/>
        <w:tabs>
          <w:tab w:val="left" w:pos="6840"/>
        </w:tabs>
        <w:suppressAutoHyphens/>
        <w:spacing w:before="240" w:after="120" w:line="240" w:lineRule="auto"/>
        <w:rPr>
          <w:rFonts w:ascii="Times New Roman" w:eastAsia="Arial" w:hAnsi="Times New Roman" w:cs="Times New Roman"/>
          <w:iCs/>
          <w:lang w:eastAsia="ar-SA"/>
        </w:rPr>
      </w:pPr>
      <w:r w:rsidRPr="003D625F">
        <w:rPr>
          <w:rFonts w:ascii="Times New Roman" w:eastAsia="Arial" w:hAnsi="Times New Roman" w:cs="Times New Roman"/>
          <w:bCs/>
          <w:sz w:val="24"/>
          <w:szCs w:val="24"/>
          <w:lang w:eastAsia="ar-SA"/>
        </w:rPr>
        <w:t>Rīga</w:t>
      </w:r>
      <w:r w:rsidRPr="003D625F">
        <w:rPr>
          <w:rFonts w:ascii="Times New Roman" w:eastAsia="Arial" w:hAnsi="Times New Roman" w:cs="Times New Roman"/>
          <w:iCs/>
          <w:sz w:val="24"/>
          <w:szCs w:val="24"/>
          <w:lang w:eastAsia="ar-SA"/>
        </w:rPr>
        <w:t>, 201</w:t>
      </w:r>
      <w:r w:rsidR="00F0195E">
        <w:rPr>
          <w:rFonts w:ascii="Times New Roman" w:eastAsia="Arial" w:hAnsi="Times New Roman" w:cs="Times New Roman"/>
          <w:iCs/>
          <w:sz w:val="24"/>
          <w:szCs w:val="24"/>
          <w:lang w:eastAsia="ar-SA"/>
        </w:rPr>
        <w:t>8</w:t>
      </w:r>
      <w:r w:rsidRPr="003D625F">
        <w:rPr>
          <w:rFonts w:ascii="Times New Roman" w:eastAsia="Arial" w:hAnsi="Times New Roman" w:cs="Times New Roman"/>
          <w:iCs/>
          <w:lang w:eastAsia="ar-SA"/>
        </w:rPr>
        <w:t>.gada _____________.</w:t>
      </w:r>
    </w:p>
    <w:p w14:paraId="025B7B47" w14:textId="77777777" w:rsidR="003D625F" w:rsidRPr="003D625F" w:rsidRDefault="003D625F" w:rsidP="003D625F">
      <w:pPr>
        <w:suppressAutoHyphens/>
        <w:spacing w:after="0" w:line="240" w:lineRule="auto"/>
        <w:jc w:val="both"/>
        <w:rPr>
          <w:rFonts w:ascii="Times New Roman" w:eastAsia="Times New Roman" w:hAnsi="Times New Roman" w:cs="Times New Roman"/>
          <w:b/>
          <w:color w:val="000000"/>
          <w:sz w:val="24"/>
          <w:szCs w:val="24"/>
          <w:lang w:eastAsia="ar-SA"/>
        </w:rPr>
      </w:pPr>
    </w:p>
    <w:p w14:paraId="0A94F1E4" w14:textId="77777777" w:rsidR="00B6731D" w:rsidRDefault="00F0195E" w:rsidP="003D625F">
      <w:pPr>
        <w:suppressAutoHyphens/>
        <w:spacing w:after="0" w:line="240" w:lineRule="auto"/>
        <w:jc w:val="both"/>
        <w:rPr>
          <w:rFonts w:ascii="Times New Roman" w:eastAsia="Times New Roman" w:hAnsi="Times New Roman" w:cs="Times New Roman"/>
          <w:sz w:val="24"/>
          <w:szCs w:val="24"/>
          <w:lang w:eastAsia="ar-SA"/>
        </w:rPr>
      </w:pPr>
      <w:r w:rsidRPr="00F0195E">
        <w:rPr>
          <w:rFonts w:ascii="Times New Roman" w:eastAsia="Times New Roman" w:hAnsi="Times New Roman" w:cs="Times New Roman"/>
          <w:b/>
          <w:bCs/>
          <w:iCs/>
          <w:sz w:val="24"/>
          <w:szCs w:val="24"/>
          <w:lang w:eastAsia="ar-SA"/>
        </w:rPr>
        <w:t>Profesionālās izglītības kompetences centrs “Rīgas Valsts tehnikums</w:t>
      </w:r>
      <w:r w:rsidRPr="003B6B21">
        <w:rPr>
          <w:rFonts w:ascii="Times New Roman" w:eastAsia="Times New Roman" w:hAnsi="Times New Roman" w:cs="Times New Roman"/>
          <w:bCs/>
          <w:iCs/>
          <w:sz w:val="24"/>
          <w:szCs w:val="24"/>
          <w:lang w:eastAsia="ar-SA"/>
        </w:rPr>
        <w:t>”, turpmāk Pasūtītājs, tā direktores Dagnijas Vanagas</w:t>
      </w:r>
      <w:r w:rsidRPr="003B6B21">
        <w:rPr>
          <w:rFonts w:ascii="Times New Roman" w:eastAsia="Times New Roman" w:hAnsi="Times New Roman" w:cs="Times New Roman"/>
          <w:bCs/>
          <w:i/>
          <w:iCs/>
          <w:sz w:val="24"/>
          <w:szCs w:val="24"/>
          <w:lang w:eastAsia="ar-SA"/>
        </w:rPr>
        <w:t xml:space="preserve"> </w:t>
      </w:r>
      <w:r w:rsidRPr="003B6B21">
        <w:rPr>
          <w:rFonts w:ascii="Times New Roman" w:eastAsia="Times New Roman" w:hAnsi="Times New Roman" w:cs="Times New Roman"/>
          <w:bCs/>
          <w:iCs/>
          <w:sz w:val="24"/>
          <w:szCs w:val="24"/>
          <w:lang w:eastAsia="ar-SA"/>
        </w:rPr>
        <w:t>personā, kura darbojas saskaņā ar nolikumu, no vienas puses</w:t>
      </w:r>
      <w:r w:rsidR="00B6731D">
        <w:rPr>
          <w:rFonts w:ascii="Times New Roman" w:eastAsia="Times New Roman" w:hAnsi="Times New Roman" w:cs="Times New Roman"/>
          <w:sz w:val="24"/>
          <w:szCs w:val="24"/>
          <w:lang w:eastAsia="ar-SA"/>
        </w:rPr>
        <w:t xml:space="preserve"> un</w:t>
      </w:r>
    </w:p>
    <w:p w14:paraId="0F1079EC" w14:textId="2A49A1E3" w:rsidR="00224A13" w:rsidRDefault="003B6B21" w:rsidP="003D625F">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SIA “</w:t>
      </w:r>
      <w:proofErr w:type="spellStart"/>
      <w:r>
        <w:rPr>
          <w:rFonts w:ascii="Times New Roman" w:eastAsia="Times New Roman" w:hAnsi="Times New Roman" w:cs="Times New Roman"/>
          <w:b/>
          <w:bCs/>
          <w:sz w:val="24"/>
          <w:szCs w:val="24"/>
          <w:lang w:eastAsia="ar-SA"/>
        </w:rPr>
        <w:t>Inter</w:t>
      </w:r>
      <w:proofErr w:type="spellEnd"/>
      <w:r>
        <w:rPr>
          <w:rFonts w:ascii="Times New Roman" w:eastAsia="Times New Roman" w:hAnsi="Times New Roman" w:cs="Times New Roman"/>
          <w:b/>
          <w:bCs/>
          <w:sz w:val="24"/>
          <w:szCs w:val="24"/>
          <w:lang w:eastAsia="ar-SA"/>
        </w:rPr>
        <w:t xml:space="preserve"> Cars Latvija”</w:t>
      </w:r>
      <w:r w:rsidR="003D625F" w:rsidRPr="003D625F">
        <w:rPr>
          <w:rFonts w:ascii="Times New Roman" w:eastAsia="Times New Roman" w:hAnsi="Times New Roman" w:cs="Times New Roman"/>
          <w:sz w:val="24"/>
          <w:szCs w:val="24"/>
          <w:lang w:eastAsia="ar-SA"/>
        </w:rPr>
        <w:t xml:space="preserve">, turpmāk Izpildītājs, tās </w:t>
      </w:r>
      <w:r w:rsidR="005B270B">
        <w:rPr>
          <w:rFonts w:ascii="Times New Roman" w:eastAsia="Times New Roman" w:hAnsi="Times New Roman" w:cs="Times New Roman"/>
          <w:sz w:val="24"/>
          <w:szCs w:val="24"/>
          <w:lang w:eastAsia="ar-SA"/>
        </w:rPr>
        <w:t xml:space="preserve">valdes locekļa Kaspara </w:t>
      </w:r>
      <w:proofErr w:type="spellStart"/>
      <w:r w:rsidR="005B270B">
        <w:rPr>
          <w:rFonts w:ascii="Times New Roman" w:eastAsia="Times New Roman" w:hAnsi="Times New Roman" w:cs="Times New Roman"/>
          <w:sz w:val="24"/>
          <w:szCs w:val="24"/>
          <w:lang w:eastAsia="ar-SA"/>
        </w:rPr>
        <w:t>Viļumsona</w:t>
      </w:r>
      <w:proofErr w:type="spellEnd"/>
      <w:r w:rsidR="00663494">
        <w:rPr>
          <w:rFonts w:ascii="Times New Roman" w:eastAsia="Times New Roman" w:hAnsi="Times New Roman" w:cs="Times New Roman"/>
          <w:sz w:val="24"/>
          <w:szCs w:val="24"/>
          <w:lang w:eastAsia="ar-SA"/>
        </w:rPr>
        <w:t xml:space="preserve"> personā, kurš</w:t>
      </w:r>
      <w:r w:rsidR="003D625F" w:rsidRPr="003D625F">
        <w:rPr>
          <w:rFonts w:ascii="Times New Roman" w:eastAsia="Times New Roman" w:hAnsi="Times New Roman" w:cs="Times New Roman"/>
          <w:sz w:val="24"/>
          <w:szCs w:val="24"/>
          <w:lang w:eastAsia="ar-SA"/>
        </w:rPr>
        <w:t xml:space="preserve"> </w:t>
      </w:r>
      <w:r w:rsidR="003D625F" w:rsidRPr="00821EF7">
        <w:rPr>
          <w:rFonts w:ascii="Times New Roman" w:eastAsia="Times New Roman" w:hAnsi="Times New Roman" w:cs="Times New Roman"/>
          <w:sz w:val="24"/>
          <w:szCs w:val="24"/>
          <w:lang w:eastAsia="ar-SA"/>
        </w:rPr>
        <w:t xml:space="preserve">darbojas uz </w:t>
      </w:r>
      <w:r w:rsidR="003A461A" w:rsidRPr="00821EF7">
        <w:rPr>
          <w:rFonts w:ascii="Times New Roman" w:eastAsia="Times New Roman" w:hAnsi="Times New Roman" w:cs="Times New Roman"/>
          <w:sz w:val="24"/>
          <w:szCs w:val="24"/>
          <w:lang w:eastAsia="ar-SA"/>
        </w:rPr>
        <w:t>statūtu</w:t>
      </w:r>
      <w:r w:rsidR="003D625F" w:rsidRPr="00821EF7">
        <w:rPr>
          <w:rFonts w:ascii="Times New Roman" w:eastAsia="Times New Roman" w:hAnsi="Times New Roman" w:cs="Times New Roman"/>
          <w:sz w:val="24"/>
          <w:szCs w:val="24"/>
          <w:lang w:eastAsia="ar-SA"/>
        </w:rPr>
        <w:t xml:space="preserve"> pamata</w:t>
      </w:r>
      <w:r w:rsidR="003D625F" w:rsidRPr="003D625F">
        <w:rPr>
          <w:rFonts w:ascii="Times New Roman" w:eastAsia="Times New Roman" w:hAnsi="Times New Roman" w:cs="Times New Roman"/>
          <w:sz w:val="24"/>
          <w:szCs w:val="24"/>
          <w:lang w:eastAsia="ar-SA"/>
        </w:rPr>
        <w:t>, no otras puses, kopā saukti ”</w:t>
      </w:r>
      <w:r w:rsidR="003D625F" w:rsidRPr="00346E4B">
        <w:rPr>
          <w:rFonts w:ascii="Times New Roman" w:eastAsia="Times New Roman" w:hAnsi="Times New Roman" w:cs="Times New Roman"/>
          <w:sz w:val="24"/>
          <w:szCs w:val="24"/>
          <w:lang w:eastAsia="ar-SA"/>
        </w:rPr>
        <w:t xml:space="preserve">Puses” saskaņā ar Iepirkuma procedūras </w:t>
      </w:r>
      <w:r w:rsidR="00876F52">
        <w:rPr>
          <w:rFonts w:ascii="Times New Roman" w:eastAsia="Times New Roman" w:hAnsi="Times New Roman" w:cs="Times New Roman"/>
          <w:sz w:val="24"/>
          <w:szCs w:val="24"/>
          <w:lang w:eastAsia="ar-SA"/>
        </w:rPr>
        <w:t>“</w:t>
      </w:r>
      <w:r w:rsidR="00410D20" w:rsidRPr="00346E4B">
        <w:rPr>
          <w:rFonts w:ascii="Times New Roman" w:eastAsia="Times New Roman" w:hAnsi="Times New Roman" w:cs="Times New Roman"/>
          <w:bCs/>
          <w:iCs/>
          <w:sz w:val="24"/>
          <w:szCs w:val="24"/>
          <w:lang w:eastAsia="ar-SA"/>
        </w:rPr>
        <w:t>Mācību aprīkojuma piegāde Profesionālās izglītības kompetences centra “Rīgas Valsts tehnikums” izglītības programmas „Autotransports” vajadzībām</w:t>
      </w:r>
      <w:r w:rsidR="00876F52">
        <w:rPr>
          <w:rFonts w:ascii="Times New Roman" w:eastAsia="Times New Roman" w:hAnsi="Times New Roman" w:cs="Times New Roman"/>
          <w:bCs/>
          <w:iCs/>
          <w:sz w:val="24"/>
          <w:szCs w:val="24"/>
          <w:lang w:eastAsia="ar-SA"/>
        </w:rPr>
        <w:t>”,</w:t>
      </w:r>
      <w:r w:rsidR="003D625F" w:rsidRPr="00346E4B">
        <w:rPr>
          <w:rFonts w:ascii="Times New Roman" w:eastAsia="Times New Roman" w:hAnsi="Times New Roman" w:cs="Times New Roman"/>
          <w:sz w:val="24"/>
          <w:szCs w:val="24"/>
          <w:lang w:eastAsia="ar-SA"/>
        </w:rPr>
        <w:t xml:space="preserve"> (</w:t>
      </w:r>
      <w:proofErr w:type="spellStart"/>
      <w:r w:rsidR="003D625F" w:rsidRPr="00346E4B">
        <w:rPr>
          <w:rFonts w:ascii="Times New Roman" w:eastAsia="Times New Roman" w:hAnsi="Times New Roman" w:cs="Times New Roman"/>
          <w:sz w:val="24"/>
          <w:szCs w:val="24"/>
          <w:lang w:eastAsia="ar-SA"/>
        </w:rPr>
        <w:t>id.Nr</w:t>
      </w:r>
      <w:proofErr w:type="spellEnd"/>
      <w:r w:rsidR="003D625F" w:rsidRPr="00346E4B">
        <w:rPr>
          <w:rFonts w:ascii="Times New Roman" w:eastAsia="Times New Roman" w:hAnsi="Times New Roman" w:cs="Times New Roman"/>
          <w:sz w:val="24"/>
          <w:szCs w:val="24"/>
          <w:lang w:eastAsia="ar-SA"/>
        </w:rPr>
        <w:t>.</w:t>
      </w:r>
      <w:r w:rsidR="00346E4B" w:rsidRPr="00346E4B">
        <w:rPr>
          <w:rFonts w:ascii="Times New Roman" w:eastAsia="Times New Roman" w:hAnsi="Times New Roman" w:cs="Times New Roman"/>
          <w:sz w:val="32"/>
          <w:szCs w:val="32"/>
          <w:lang w:eastAsia="ar-SA"/>
        </w:rPr>
        <w:t xml:space="preserve"> </w:t>
      </w:r>
      <w:r w:rsidR="00346E4B" w:rsidRPr="00346E4B">
        <w:rPr>
          <w:rFonts w:ascii="Times New Roman" w:eastAsia="Times New Roman" w:hAnsi="Times New Roman" w:cs="Times New Roman"/>
          <w:sz w:val="24"/>
          <w:szCs w:val="24"/>
          <w:lang w:eastAsia="ar-SA"/>
        </w:rPr>
        <w:t>VIAA 2017/67 ERAF RVT</w:t>
      </w:r>
      <w:r w:rsidR="003D625F" w:rsidRPr="00346E4B">
        <w:rPr>
          <w:rFonts w:ascii="Times New Roman" w:eastAsia="Times New Roman" w:hAnsi="Times New Roman" w:cs="Times New Roman"/>
          <w:sz w:val="24"/>
          <w:szCs w:val="24"/>
          <w:lang w:eastAsia="ar-SA"/>
        </w:rPr>
        <w:t>) rezultātiem, bez maldības, viltus un spaidiem noslēdz šādu līgumu</w:t>
      </w:r>
      <w:r w:rsidR="00224A13" w:rsidRPr="00346E4B">
        <w:rPr>
          <w:rFonts w:ascii="Times New Roman" w:eastAsia="Times New Roman" w:hAnsi="Times New Roman" w:cs="Times New Roman"/>
          <w:sz w:val="24"/>
          <w:szCs w:val="24"/>
          <w:lang w:eastAsia="ar-SA"/>
        </w:rPr>
        <w:t xml:space="preserve"> projekta “Profesionālās izglītības kompetences centra “Rīgas Valsts tehnikums” modernizēšana specifiskā atbalsta mērķa 8.1.3. “Palielināt modernizēto profesionālās izglītības</w:t>
      </w:r>
      <w:r w:rsidR="00224A13">
        <w:rPr>
          <w:rFonts w:ascii="Times New Roman" w:eastAsia="Times New Roman" w:hAnsi="Times New Roman" w:cs="Times New Roman"/>
          <w:sz w:val="24"/>
          <w:szCs w:val="24"/>
          <w:lang w:eastAsia="ar-SA"/>
        </w:rPr>
        <w:t xml:space="preserve"> iestāžu skaitu” ietvaros”, projekta Nr.8.1.3.0/16/I/015,</w:t>
      </w:r>
      <w:r w:rsidR="00224A13" w:rsidRPr="00224A13">
        <w:rPr>
          <w:rFonts w:ascii="Times New Roman" w:eastAsia="Times New Roman" w:hAnsi="Times New Roman" w:cs="Times New Roman"/>
          <w:sz w:val="24"/>
          <w:szCs w:val="24"/>
          <w:lang w:eastAsia="ar-SA"/>
        </w:rPr>
        <w:t xml:space="preserve"> </w:t>
      </w:r>
      <w:r w:rsidR="00224A13" w:rsidRPr="003D625F">
        <w:rPr>
          <w:rFonts w:ascii="Times New Roman" w:eastAsia="Times New Roman" w:hAnsi="Times New Roman" w:cs="Times New Roman"/>
          <w:sz w:val="24"/>
          <w:szCs w:val="24"/>
          <w:lang w:eastAsia="ar-SA"/>
        </w:rPr>
        <w:t>ietvaros (turpmāk – Līgums), par turpmāk minēto:</w:t>
      </w:r>
    </w:p>
    <w:p w14:paraId="0621FEC9" w14:textId="77777777" w:rsidR="003D625F" w:rsidRPr="003D625F" w:rsidRDefault="003D625F" w:rsidP="003D625F">
      <w:pPr>
        <w:suppressAutoHyphens/>
        <w:spacing w:after="0" w:line="240" w:lineRule="auto"/>
        <w:jc w:val="both"/>
        <w:rPr>
          <w:rFonts w:ascii="Times New Roman" w:eastAsia="Times New Roman" w:hAnsi="Times New Roman" w:cs="Times New Roman"/>
          <w:sz w:val="24"/>
          <w:szCs w:val="24"/>
          <w:lang w:eastAsia="ar-SA"/>
        </w:rPr>
      </w:pPr>
    </w:p>
    <w:p w14:paraId="6138281E" w14:textId="77777777" w:rsidR="003D625F" w:rsidRPr="003D625F" w:rsidRDefault="003D625F" w:rsidP="003D625F">
      <w:pPr>
        <w:suppressAutoHyphens/>
        <w:spacing w:after="0" w:line="240" w:lineRule="auto"/>
        <w:jc w:val="both"/>
        <w:rPr>
          <w:rFonts w:ascii="Times New Roman" w:eastAsia="Times New Roman" w:hAnsi="Times New Roman" w:cs="Times New Roman"/>
          <w:sz w:val="24"/>
          <w:szCs w:val="24"/>
          <w:lang w:eastAsia="ar-SA"/>
        </w:rPr>
      </w:pPr>
    </w:p>
    <w:p w14:paraId="4267E6D8" w14:textId="77777777" w:rsidR="003D625F" w:rsidRPr="003D625F" w:rsidRDefault="003D625F" w:rsidP="003D625F">
      <w:pPr>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Definīcijas</w:t>
      </w:r>
    </w:p>
    <w:p w14:paraId="270FC9D5"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Akts – </w:t>
      </w:r>
      <w:r w:rsidRPr="003D625F">
        <w:rPr>
          <w:rFonts w:ascii="Times New Roman" w:eastAsia="Times New Roman" w:hAnsi="Times New Roman" w:cs="Times New Roman"/>
          <w:sz w:val="24"/>
          <w:szCs w:val="24"/>
          <w:lang w:eastAsia="lv-LV"/>
        </w:rPr>
        <w:t>pieņemšanas-nodošanas akts, kas apliecina, ka Prece vai kāda tās daļa ir Piegādāta saskaņā ar Līguma noteikumiem vai tiek konstatēti Defekti.</w:t>
      </w:r>
    </w:p>
    <w:p w14:paraId="23BEB04B"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b/>
          <w:sz w:val="24"/>
          <w:szCs w:val="24"/>
          <w:lang w:eastAsia="lv-LV"/>
        </w:rPr>
        <w:t xml:space="preserve">Defekti – </w:t>
      </w:r>
      <w:r w:rsidRPr="003D625F">
        <w:rPr>
          <w:rFonts w:ascii="Times New Roman" w:eastAsia="Times New Roman" w:hAnsi="Times New Roman" w:cs="Times New Roman"/>
          <w:bCs/>
          <w:sz w:val="24"/>
          <w:szCs w:val="24"/>
          <w:lang w:eastAsia="lv-LV"/>
        </w:rPr>
        <w:t xml:space="preserve">Piegādes, Preces apjomu vai kvalitātes neatbilstība Latvijas Republikā spēkā esošajiem normatīvajiem </w:t>
      </w:r>
      <w:smartTag w:uri="schemas-tilde-lv/tildestengine" w:element="veidnes">
        <w:smartTagPr>
          <w:attr w:name="baseform" w:val="akt|s"/>
          <w:attr w:name="id" w:val="-1"/>
          <w:attr w:name="text" w:val="aktiem"/>
        </w:smartTagPr>
        <w:r w:rsidRPr="003D625F">
          <w:rPr>
            <w:rFonts w:ascii="Times New Roman" w:eastAsia="Times New Roman" w:hAnsi="Times New Roman" w:cs="Times New Roman"/>
            <w:bCs/>
            <w:sz w:val="24"/>
            <w:szCs w:val="24"/>
            <w:lang w:eastAsia="lv-LV"/>
          </w:rPr>
          <w:t>aktiem</w:t>
        </w:r>
      </w:smartTag>
      <w:r w:rsidRPr="003D625F">
        <w:rPr>
          <w:rFonts w:ascii="Times New Roman" w:eastAsia="Times New Roman" w:hAnsi="Times New Roman" w:cs="Times New Roman"/>
          <w:bCs/>
          <w:sz w:val="24"/>
          <w:szCs w:val="24"/>
          <w:lang w:eastAsia="lv-LV"/>
        </w:rPr>
        <w:t>, Nolikumam, Izpildītāja iesniegtajam piedāvājumam vai Līgumam</w:t>
      </w:r>
      <w:r w:rsidRPr="003D625F">
        <w:rPr>
          <w:rFonts w:ascii="Times New Roman" w:eastAsia="Times New Roman" w:hAnsi="Times New Roman" w:cs="Times New Roman"/>
          <w:sz w:val="24"/>
          <w:szCs w:val="24"/>
          <w:lang w:eastAsia="lv-LV"/>
        </w:rPr>
        <w:t>.</w:t>
      </w:r>
    </w:p>
    <w:p w14:paraId="657E04C3" w14:textId="639594D6" w:rsidR="003D625F" w:rsidRPr="00D012B8" w:rsidRDefault="003D625F" w:rsidP="00D012B8">
      <w:pPr>
        <w:spacing w:after="0" w:line="240" w:lineRule="auto"/>
        <w:ind w:left="709" w:hanging="709"/>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b/>
          <w:sz w:val="24"/>
          <w:szCs w:val="24"/>
          <w:lang w:eastAsia="lv-LV"/>
        </w:rPr>
        <w:t>Iepirkuma procedūra</w:t>
      </w:r>
      <w:r w:rsidRPr="003D625F">
        <w:rPr>
          <w:rFonts w:ascii="Times New Roman" w:eastAsia="Times New Roman" w:hAnsi="Times New Roman" w:cs="Times New Roman"/>
          <w:sz w:val="24"/>
          <w:szCs w:val="24"/>
          <w:lang w:eastAsia="lv-LV"/>
        </w:rPr>
        <w:t xml:space="preserve"> </w:t>
      </w:r>
      <w:r w:rsidR="00D012B8">
        <w:rPr>
          <w:rFonts w:ascii="Times New Roman" w:eastAsia="Times New Roman" w:hAnsi="Times New Roman" w:cs="Times New Roman"/>
          <w:sz w:val="24"/>
          <w:szCs w:val="24"/>
          <w:lang w:eastAsia="lv-LV"/>
        </w:rPr>
        <w:t>–</w:t>
      </w:r>
      <w:r w:rsidRPr="003D625F">
        <w:rPr>
          <w:rFonts w:ascii="Times New Roman" w:eastAsia="Times New Roman" w:hAnsi="Times New Roman" w:cs="Times New Roman"/>
          <w:sz w:val="24"/>
          <w:szCs w:val="24"/>
          <w:lang w:eastAsia="lv-LV"/>
        </w:rPr>
        <w:t xml:space="preserve"> </w:t>
      </w:r>
      <w:r w:rsidR="00A61AD3">
        <w:rPr>
          <w:rFonts w:ascii="Times New Roman" w:eastAsia="Times New Roman" w:hAnsi="Times New Roman" w:cs="Times New Roman"/>
          <w:sz w:val="24"/>
          <w:szCs w:val="24"/>
          <w:lang w:eastAsia="lv-LV"/>
        </w:rPr>
        <w:t>atklāts konkurss “</w:t>
      </w:r>
      <w:r w:rsidR="00D012B8" w:rsidRPr="00346E4B">
        <w:rPr>
          <w:rFonts w:ascii="Times New Roman" w:eastAsia="Times New Roman" w:hAnsi="Times New Roman" w:cs="Times New Roman"/>
          <w:bCs/>
          <w:iCs/>
          <w:sz w:val="24"/>
          <w:szCs w:val="24"/>
          <w:lang w:eastAsia="ar-SA"/>
        </w:rPr>
        <w:t>Mācību aprīkojuma piegāde Profesionālās izglītības kompetences centra “Rīgas Valsts tehnikums” izglītības programmas „Autotransports” vajadzībām</w:t>
      </w:r>
      <w:r w:rsidR="00A61AD3">
        <w:rPr>
          <w:rFonts w:ascii="Times New Roman" w:eastAsia="Times New Roman" w:hAnsi="Times New Roman" w:cs="Times New Roman"/>
          <w:bCs/>
          <w:iCs/>
          <w:sz w:val="24"/>
          <w:szCs w:val="24"/>
          <w:lang w:eastAsia="ar-SA"/>
        </w:rPr>
        <w:t>”</w:t>
      </w:r>
      <w:r w:rsidR="00A8304C" w:rsidRPr="00346E4B">
        <w:rPr>
          <w:rFonts w:ascii="Times New Roman" w:eastAsia="Times New Roman" w:hAnsi="Times New Roman" w:cs="Times New Roman"/>
          <w:sz w:val="24"/>
          <w:szCs w:val="24"/>
          <w:lang w:eastAsia="ar-SA"/>
        </w:rPr>
        <w:t xml:space="preserve"> (</w:t>
      </w:r>
      <w:proofErr w:type="spellStart"/>
      <w:r w:rsidR="00A8304C" w:rsidRPr="00346E4B">
        <w:rPr>
          <w:rFonts w:ascii="Times New Roman" w:eastAsia="Times New Roman" w:hAnsi="Times New Roman" w:cs="Times New Roman"/>
          <w:sz w:val="24"/>
          <w:szCs w:val="24"/>
          <w:lang w:eastAsia="ar-SA"/>
        </w:rPr>
        <w:t>id.Nr</w:t>
      </w:r>
      <w:proofErr w:type="spellEnd"/>
      <w:r w:rsidR="00A8304C" w:rsidRPr="00346E4B">
        <w:rPr>
          <w:rFonts w:ascii="Times New Roman" w:eastAsia="Times New Roman" w:hAnsi="Times New Roman" w:cs="Times New Roman"/>
          <w:sz w:val="24"/>
          <w:szCs w:val="24"/>
          <w:lang w:eastAsia="ar-SA"/>
        </w:rPr>
        <w:t>.</w:t>
      </w:r>
      <w:r w:rsidR="00A8304C" w:rsidRPr="00346E4B">
        <w:rPr>
          <w:rFonts w:ascii="Times New Roman" w:eastAsia="Times New Roman" w:hAnsi="Times New Roman" w:cs="Times New Roman"/>
          <w:sz w:val="32"/>
          <w:szCs w:val="32"/>
          <w:lang w:eastAsia="ar-SA"/>
        </w:rPr>
        <w:t xml:space="preserve"> </w:t>
      </w:r>
      <w:r w:rsidR="00A8304C" w:rsidRPr="00346E4B">
        <w:rPr>
          <w:rFonts w:ascii="Times New Roman" w:eastAsia="Times New Roman" w:hAnsi="Times New Roman" w:cs="Times New Roman"/>
          <w:sz w:val="24"/>
          <w:szCs w:val="24"/>
          <w:lang w:eastAsia="ar-SA"/>
        </w:rPr>
        <w:t>VIAA 2017/67 ERAF RVT)</w:t>
      </w:r>
      <w:r w:rsidRPr="003D625F">
        <w:rPr>
          <w:rFonts w:ascii="Times New Roman" w:eastAsia="Times New Roman" w:hAnsi="Times New Roman" w:cs="Times New Roman"/>
          <w:sz w:val="24"/>
          <w:szCs w:val="24"/>
          <w:lang w:eastAsia="lv-LV"/>
        </w:rPr>
        <w:t>.</w:t>
      </w:r>
    </w:p>
    <w:p w14:paraId="2E898CAD"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Līgums – </w:t>
      </w:r>
      <w:r w:rsidRPr="003D625F">
        <w:rPr>
          <w:rFonts w:ascii="Times New Roman" w:eastAsia="Times New Roman" w:hAnsi="Times New Roman" w:cs="Times New Roman"/>
          <w:sz w:val="24"/>
          <w:szCs w:val="24"/>
          <w:lang w:eastAsia="lv-LV"/>
        </w:rPr>
        <w:t>šis līgums ar visiem tā pielikumiem, iespējamajiem papildinājumiem un grozījumiem.</w:t>
      </w:r>
    </w:p>
    <w:p w14:paraId="6DE68889"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Līguma summa – </w:t>
      </w:r>
      <w:r w:rsidRPr="003D625F">
        <w:rPr>
          <w:rFonts w:ascii="Times New Roman" w:eastAsia="Times New Roman" w:hAnsi="Times New Roman" w:cs="Times New Roman"/>
          <w:bCs/>
          <w:sz w:val="24"/>
          <w:szCs w:val="24"/>
          <w:lang w:eastAsia="lv-LV"/>
        </w:rPr>
        <w:t>maksimāli iespējamā maksa par Preču Piegādi Līgumā noteiktajā kārtībā un apmērā.</w:t>
      </w:r>
    </w:p>
    <w:p w14:paraId="4010D8BF"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Nolikums </w:t>
      </w:r>
      <w:r w:rsidRPr="003D625F">
        <w:rPr>
          <w:rFonts w:ascii="Times New Roman" w:eastAsia="Times New Roman" w:hAnsi="Times New Roman" w:cs="Times New Roman"/>
          <w:sz w:val="24"/>
          <w:szCs w:val="24"/>
          <w:lang w:eastAsia="lv-LV"/>
        </w:rPr>
        <w:t>– Iepirkuma procedūras nolikums ar visiem tā pielikumiem, papildinājumiem, precizējumiem un grozījumiem, tajā skaitā tehniskās specifikācijas.</w:t>
      </w:r>
    </w:p>
    <w:p w14:paraId="6157DD4B"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Pārstāvis - </w:t>
      </w:r>
      <w:r w:rsidRPr="003D625F">
        <w:rPr>
          <w:rFonts w:ascii="Times New Roman" w:eastAsia="Times New Roman" w:hAnsi="Times New Roman" w:cs="Times New Roman"/>
          <w:sz w:val="24"/>
          <w:szCs w:val="24"/>
          <w:lang w:eastAsia="lv-LV"/>
        </w:rPr>
        <w:t>Pasūtītāja vai Izpildītāja pilnvarota persona, kas Līguma ietvaros kontrolēs līgumsaistību izpildi, pieņems vai nodos Preci.</w:t>
      </w:r>
    </w:p>
    <w:p w14:paraId="02D17226"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Prece </w:t>
      </w:r>
      <w:r w:rsidRPr="003D625F">
        <w:rPr>
          <w:rFonts w:ascii="Times New Roman" w:eastAsia="Times New Roman" w:hAnsi="Times New Roman" w:cs="Times New Roman"/>
          <w:sz w:val="24"/>
          <w:szCs w:val="24"/>
          <w:lang w:eastAsia="lv-LV"/>
        </w:rPr>
        <w:t>– iekārtas, ierīces, aprīkojums, piederumi, par kuru piegādi un uzstādīšanu saskaņā Nolikumu, Izpildītāja iesniegto piedāvājumu tiek slēgts Līgums.</w:t>
      </w:r>
    </w:p>
    <w:p w14:paraId="3814BE7F"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Piegāde -</w:t>
      </w:r>
      <w:r w:rsidRPr="003D625F">
        <w:rPr>
          <w:rFonts w:ascii="Times New Roman" w:eastAsia="Times New Roman" w:hAnsi="Times New Roman" w:cs="Times New Roman"/>
          <w:sz w:val="24"/>
          <w:szCs w:val="24"/>
          <w:lang w:eastAsia="lv-LV"/>
        </w:rPr>
        <w:t xml:space="preserve"> Preces piegāde, uzstādīšana un/vai Pasūtītāja personāla apmācīšana saskaņā ar Līguma noteikumiem.</w:t>
      </w:r>
    </w:p>
    <w:p w14:paraId="0EDCEBCE" w14:textId="77777777" w:rsidR="003D625F" w:rsidRPr="003D625F" w:rsidRDefault="003D625F" w:rsidP="003D625F">
      <w:pPr>
        <w:spacing w:after="0" w:line="240" w:lineRule="auto"/>
        <w:ind w:left="709" w:hanging="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 xml:space="preserve">Pavadzīme - </w:t>
      </w:r>
      <w:r w:rsidRPr="003D625F">
        <w:rPr>
          <w:rFonts w:ascii="Times New Roman" w:eastAsia="Times New Roman" w:hAnsi="Times New Roman" w:cs="Times New Roman"/>
          <w:sz w:val="24"/>
          <w:szCs w:val="24"/>
          <w:lang w:eastAsia="lv-LV"/>
        </w:rPr>
        <w:t>spēkā esošajiem normatīvajiem aktiem atbilstoša pavadzīme, ko Izpildītājs iesniedz Pasūtītājam par Preču Piegādi Līgumā noteiktajā kārtībā.</w:t>
      </w:r>
    </w:p>
    <w:p w14:paraId="4C4EE3E6" w14:textId="77777777" w:rsidR="003D625F" w:rsidRPr="003D625F" w:rsidRDefault="003D625F" w:rsidP="003D625F">
      <w:pPr>
        <w:spacing w:after="0" w:line="240" w:lineRule="auto"/>
        <w:ind w:firstLine="709"/>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sz w:val="24"/>
          <w:szCs w:val="24"/>
          <w:lang w:eastAsia="lv-LV"/>
        </w:rPr>
        <w:t>Līguma saturā lietots vienskaitlis (pēc nepieciešamības) ietvers arī daudzskaitli un otrādi; lietvārds, lietots sieviešu dzimtē, (pēc nepieciešamības) ietvers arī vīriešu dzimti un otrādi.</w:t>
      </w:r>
    </w:p>
    <w:p w14:paraId="0989D2E3" w14:textId="77777777" w:rsidR="003D625F" w:rsidRPr="003D625F" w:rsidRDefault="003D625F" w:rsidP="003D625F">
      <w:pPr>
        <w:suppressAutoHyphens/>
        <w:spacing w:after="0" w:line="240" w:lineRule="auto"/>
        <w:rPr>
          <w:rFonts w:ascii="Times New Roman" w:eastAsia="Times New Roman" w:hAnsi="Times New Roman" w:cs="Times New Roman"/>
          <w:sz w:val="24"/>
          <w:szCs w:val="24"/>
          <w:lang w:eastAsia="ar-SA"/>
        </w:rPr>
      </w:pPr>
    </w:p>
    <w:p w14:paraId="076C0A43" w14:textId="77777777" w:rsidR="003D625F" w:rsidRPr="003D625F" w:rsidRDefault="003D625F" w:rsidP="003D625F">
      <w:pPr>
        <w:numPr>
          <w:ilvl w:val="0"/>
          <w:numId w:val="1"/>
        </w:numPr>
        <w:suppressAutoHyphens/>
        <w:spacing w:after="0" w:line="240" w:lineRule="auto"/>
        <w:jc w:val="center"/>
        <w:rPr>
          <w:rFonts w:ascii="Times New Roman" w:eastAsia="Times New Roman" w:hAnsi="Times New Roman" w:cs="Times New Roman"/>
          <w:b/>
          <w:color w:val="000000"/>
          <w:sz w:val="24"/>
          <w:szCs w:val="24"/>
          <w:lang w:val="en-US" w:eastAsia="ar-SA"/>
        </w:rPr>
      </w:pPr>
      <w:proofErr w:type="spellStart"/>
      <w:r w:rsidRPr="003D625F">
        <w:rPr>
          <w:rFonts w:ascii="Times New Roman" w:eastAsia="Times New Roman" w:hAnsi="Times New Roman" w:cs="Times New Roman"/>
          <w:b/>
          <w:color w:val="000000"/>
          <w:sz w:val="24"/>
          <w:szCs w:val="24"/>
          <w:lang w:val="en-US" w:eastAsia="ar-SA"/>
        </w:rPr>
        <w:t>Līguma</w:t>
      </w:r>
      <w:proofErr w:type="spellEnd"/>
      <w:r w:rsidRPr="003D625F">
        <w:rPr>
          <w:rFonts w:ascii="Times New Roman" w:eastAsia="Times New Roman" w:hAnsi="Times New Roman" w:cs="Times New Roman"/>
          <w:b/>
          <w:color w:val="000000"/>
          <w:sz w:val="24"/>
          <w:szCs w:val="24"/>
          <w:lang w:val="en-US" w:eastAsia="ar-SA"/>
        </w:rPr>
        <w:t xml:space="preserve"> </w:t>
      </w:r>
      <w:proofErr w:type="spellStart"/>
      <w:r w:rsidRPr="003D625F">
        <w:rPr>
          <w:rFonts w:ascii="Times New Roman" w:eastAsia="Times New Roman" w:hAnsi="Times New Roman" w:cs="Times New Roman"/>
          <w:b/>
          <w:color w:val="000000"/>
          <w:sz w:val="24"/>
          <w:szCs w:val="24"/>
          <w:lang w:val="en-US" w:eastAsia="ar-SA"/>
        </w:rPr>
        <w:t>priekšmets</w:t>
      </w:r>
      <w:proofErr w:type="spellEnd"/>
    </w:p>
    <w:p w14:paraId="56D25DDE"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b/>
          <w:color w:val="000000"/>
          <w:sz w:val="24"/>
          <w:szCs w:val="24"/>
          <w:lang w:val="en-US" w:eastAsia="ar-SA"/>
        </w:rPr>
      </w:pPr>
      <w:r w:rsidRPr="003D625F">
        <w:rPr>
          <w:rFonts w:ascii="Times New Roman" w:eastAsia="Times New Roman" w:hAnsi="Times New Roman" w:cs="Times New Roman"/>
          <w:sz w:val="24"/>
          <w:szCs w:val="20"/>
          <w:lang w:eastAsia="ar-SA"/>
        </w:rPr>
        <w:t xml:space="preserve">Pasūtītājs </w:t>
      </w:r>
      <w:proofErr w:type="spellStart"/>
      <w:r w:rsidRPr="003D625F">
        <w:rPr>
          <w:rFonts w:ascii="Times New Roman" w:eastAsia="Times New Roman" w:hAnsi="Times New Roman" w:cs="Times New Roman"/>
          <w:sz w:val="24"/>
          <w:szCs w:val="20"/>
          <w:lang w:eastAsia="ar-SA"/>
        </w:rPr>
        <w:t>pasūta</w:t>
      </w:r>
      <w:proofErr w:type="spellEnd"/>
      <w:r w:rsidRPr="003D625F">
        <w:rPr>
          <w:rFonts w:ascii="Times New Roman" w:eastAsia="Times New Roman" w:hAnsi="Times New Roman" w:cs="Times New Roman"/>
          <w:sz w:val="24"/>
          <w:szCs w:val="20"/>
          <w:lang w:eastAsia="ar-SA"/>
        </w:rPr>
        <w:t>, bet Izpildītājs par Līgumā noteiktu samaksu Piegādā Preci un P</w:t>
      </w:r>
      <w:r w:rsidR="00D012B8">
        <w:rPr>
          <w:rFonts w:ascii="Times New Roman" w:eastAsia="Times New Roman" w:hAnsi="Times New Roman" w:cs="Times New Roman"/>
          <w:sz w:val="24"/>
          <w:szCs w:val="20"/>
          <w:lang w:eastAsia="ar-SA"/>
        </w:rPr>
        <w:t>asūtītājs apņemas pirkt, saņemt</w:t>
      </w:r>
      <w:r w:rsidRPr="003D625F">
        <w:rPr>
          <w:rFonts w:ascii="Times New Roman" w:eastAsia="Times New Roman" w:hAnsi="Times New Roman" w:cs="Times New Roman"/>
          <w:sz w:val="24"/>
          <w:szCs w:val="20"/>
          <w:lang w:eastAsia="ar-SA"/>
        </w:rPr>
        <w:t xml:space="preserve"> un apmaksāt Preci Līgumā noteiktajā termiņā, kartībā un apmērā.</w:t>
      </w:r>
    </w:p>
    <w:p w14:paraId="5F67E9F5"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b/>
          <w:color w:val="000000"/>
          <w:sz w:val="24"/>
          <w:szCs w:val="24"/>
          <w:lang w:val="en-US" w:eastAsia="ar-SA"/>
        </w:rPr>
      </w:pPr>
      <w:r w:rsidRPr="003D625F">
        <w:rPr>
          <w:rFonts w:ascii="Times New Roman" w:eastAsia="Times New Roman" w:hAnsi="Times New Roman" w:cs="Times New Roman"/>
          <w:sz w:val="24"/>
          <w:szCs w:val="20"/>
          <w:lang w:eastAsia="ar-SA"/>
        </w:rPr>
        <w:lastRenderedPageBreak/>
        <w:t>Prece tiek Piegādāta atbilstoši Nolikumam, Izpildītāja Tehniskajam un Finanšu piedāvājumam (Līguma 1. pielikums), Līguma noteikumiem un Latvijas Republikā spēkā esošajiem normatīvajiem aktiem.</w:t>
      </w:r>
    </w:p>
    <w:p w14:paraId="308753D1"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b/>
          <w:color w:val="000000"/>
          <w:sz w:val="24"/>
          <w:szCs w:val="24"/>
          <w:lang w:val="en-US" w:eastAsia="ar-SA"/>
        </w:rPr>
      </w:pPr>
      <w:r w:rsidRPr="003D625F">
        <w:rPr>
          <w:rFonts w:ascii="Times New Roman" w:eastAsia="Times New Roman" w:hAnsi="Times New Roman" w:cs="Times New Roman"/>
          <w:sz w:val="24"/>
          <w:szCs w:val="20"/>
          <w:lang w:eastAsia="ar-SA"/>
        </w:rPr>
        <w:t xml:space="preserve">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w:t>
      </w:r>
      <w:proofErr w:type="spellStart"/>
      <w:r w:rsidRPr="003D625F">
        <w:rPr>
          <w:rFonts w:ascii="Times New Roman" w:eastAsia="Times New Roman" w:hAnsi="Times New Roman" w:cs="Times New Roman"/>
          <w:sz w:val="24"/>
          <w:szCs w:val="20"/>
          <w:lang w:eastAsia="ar-SA"/>
        </w:rPr>
        <w:t>oriģināliepakojumā</w:t>
      </w:r>
      <w:proofErr w:type="spellEnd"/>
      <w:r w:rsidRPr="003D625F">
        <w:rPr>
          <w:rFonts w:ascii="Times New Roman" w:eastAsia="Times New Roman" w:hAnsi="Times New Roman" w:cs="Times New Roman"/>
          <w:sz w:val="24"/>
          <w:szCs w:val="20"/>
          <w:lang w:eastAsia="ar-SA"/>
        </w:rPr>
        <w:t>.</w:t>
      </w:r>
    </w:p>
    <w:p w14:paraId="52A73D69" w14:textId="77777777" w:rsidR="003D625F" w:rsidRPr="003D625F" w:rsidRDefault="003D625F" w:rsidP="003D625F">
      <w:pPr>
        <w:suppressAutoHyphens/>
        <w:spacing w:after="0" w:line="240" w:lineRule="auto"/>
        <w:ind w:left="851" w:hanging="851"/>
        <w:jc w:val="both"/>
        <w:rPr>
          <w:rFonts w:ascii="Times New Roman" w:eastAsia="Times New Roman" w:hAnsi="Times New Roman" w:cs="Times New Roman"/>
          <w:sz w:val="24"/>
          <w:szCs w:val="20"/>
          <w:lang w:eastAsia="ar-SA"/>
        </w:rPr>
      </w:pPr>
    </w:p>
    <w:p w14:paraId="74EBBFBB" w14:textId="77777777" w:rsidR="003D625F" w:rsidRPr="003D625F" w:rsidRDefault="003D625F" w:rsidP="003D625F">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Līguma summa un norēķinu kārtība</w:t>
      </w:r>
    </w:p>
    <w:p w14:paraId="132759EE" w14:textId="71D9BC9A"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sz w:val="24"/>
          <w:szCs w:val="24"/>
          <w:lang w:eastAsia="lv-LV"/>
        </w:rPr>
        <w:t xml:space="preserve">Līgumcena par Preces Piegādi bez PVN ir </w:t>
      </w:r>
      <w:r w:rsidRPr="00933C2B">
        <w:rPr>
          <w:rFonts w:ascii="Times New Roman" w:eastAsia="Times New Roman" w:hAnsi="Times New Roman" w:cs="Times New Roman"/>
          <w:b/>
          <w:sz w:val="24"/>
          <w:szCs w:val="24"/>
          <w:lang w:eastAsia="lv-LV"/>
        </w:rPr>
        <w:t xml:space="preserve">EUR </w:t>
      </w:r>
      <w:r w:rsidR="00F60B46" w:rsidRPr="00933C2B">
        <w:rPr>
          <w:rFonts w:ascii="Times New Roman" w:eastAsia="Times New Roman" w:hAnsi="Times New Roman" w:cs="Times New Roman"/>
          <w:b/>
          <w:sz w:val="24"/>
          <w:szCs w:val="24"/>
          <w:lang w:eastAsia="lv-LV"/>
        </w:rPr>
        <w:t>133 817,00</w:t>
      </w:r>
      <w:r w:rsidRPr="003D625F">
        <w:rPr>
          <w:rFonts w:ascii="Times New Roman" w:eastAsia="Times New Roman" w:hAnsi="Times New Roman" w:cs="Times New Roman"/>
          <w:sz w:val="24"/>
          <w:szCs w:val="24"/>
          <w:lang w:eastAsia="lv-LV"/>
        </w:rPr>
        <w:t xml:space="preserve"> (</w:t>
      </w:r>
      <w:r w:rsidR="00657100" w:rsidRPr="001B49A1">
        <w:rPr>
          <w:rFonts w:ascii="Times New Roman" w:eastAsia="Times New Roman" w:hAnsi="Times New Roman" w:cs="Times New Roman"/>
          <w:i/>
          <w:sz w:val="24"/>
          <w:szCs w:val="24"/>
          <w:lang w:eastAsia="lv-LV"/>
        </w:rPr>
        <w:t>simtu trīsdesmit trīs tūkstoši astoņi simti septiņpadsmit eiro un nulle centi</w:t>
      </w:r>
      <w:r w:rsidRPr="003D625F">
        <w:rPr>
          <w:rFonts w:ascii="Times New Roman" w:eastAsia="Times New Roman" w:hAnsi="Times New Roman" w:cs="Times New Roman"/>
          <w:sz w:val="24"/>
          <w:szCs w:val="24"/>
          <w:lang w:eastAsia="lv-LV"/>
        </w:rPr>
        <w:t xml:space="preserve">). </w:t>
      </w:r>
      <w:r w:rsidRPr="003D625F">
        <w:rPr>
          <w:rFonts w:ascii="Times New Roman" w:eastAsia="Times New Roman" w:hAnsi="Times New Roman" w:cs="Times New Roman"/>
          <w:sz w:val="24"/>
          <w:szCs w:val="20"/>
          <w:lang w:eastAsia="ar-SA"/>
        </w:rPr>
        <w:t>Pievienotās vērtības nodoklis 21% (</w:t>
      </w:r>
      <w:r w:rsidRPr="003D625F">
        <w:rPr>
          <w:rFonts w:ascii="Times New Roman" w:eastAsia="Times New Roman" w:hAnsi="Times New Roman" w:cs="Times New Roman"/>
          <w:i/>
          <w:sz w:val="24"/>
          <w:szCs w:val="20"/>
          <w:lang w:eastAsia="ar-SA"/>
        </w:rPr>
        <w:t>divdesmit viens procents</w:t>
      </w:r>
      <w:r w:rsidRPr="003D625F">
        <w:rPr>
          <w:rFonts w:ascii="Times New Roman" w:eastAsia="Times New Roman" w:hAnsi="Times New Roman" w:cs="Times New Roman"/>
          <w:sz w:val="24"/>
          <w:szCs w:val="20"/>
          <w:lang w:eastAsia="ar-SA"/>
        </w:rPr>
        <w:t xml:space="preserve">) ir </w:t>
      </w:r>
      <w:r w:rsidRPr="003D625F">
        <w:rPr>
          <w:rFonts w:ascii="Times New Roman" w:eastAsia="Times New Roman" w:hAnsi="Times New Roman" w:cs="Times New Roman"/>
          <w:b/>
          <w:sz w:val="24"/>
          <w:szCs w:val="20"/>
          <w:lang w:eastAsia="ar-SA"/>
        </w:rPr>
        <w:t>EUR</w:t>
      </w:r>
      <w:r w:rsidRPr="003D625F">
        <w:rPr>
          <w:rFonts w:ascii="Times New Roman" w:eastAsia="Times New Roman" w:hAnsi="Times New Roman" w:cs="Times New Roman"/>
          <w:sz w:val="24"/>
          <w:szCs w:val="20"/>
          <w:lang w:eastAsia="ar-SA"/>
        </w:rPr>
        <w:t xml:space="preserve"> </w:t>
      </w:r>
      <w:r w:rsidR="002C51C5">
        <w:rPr>
          <w:rFonts w:ascii="Times New Roman" w:eastAsia="Times New Roman" w:hAnsi="Times New Roman" w:cs="Times New Roman"/>
          <w:b/>
          <w:sz w:val="24"/>
          <w:szCs w:val="20"/>
          <w:lang w:eastAsia="ar-SA"/>
        </w:rPr>
        <w:t>28 101,57</w:t>
      </w:r>
      <w:r w:rsidRPr="003D625F">
        <w:rPr>
          <w:rFonts w:ascii="Times New Roman" w:eastAsia="Times New Roman" w:hAnsi="Times New Roman" w:cs="Times New Roman"/>
          <w:i/>
          <w:sz w:val="24"/>
          <w:szCs w:val="20"/>
          <w:lang w:eastAsia="ar-SA"/>
        </w:rPr>
        <w:t xml:space="preserve"> (</w:t>
      </w:r>
      <w:r w:rsidR="002C51C5">
        <w:rPr>
          <w:rFonts w:ascii="Times New Roman" w:eastAsia="Times New Roman" w:hAnsi="Times New Roman" w:cs="Times New Roman"/>
          <w:i/>
          <w:sz w:val="24"/>
          <w:szCs w:val="20"/>
          <w:lang w:eastAsia="ar-SA"/>
        </w:rPr>
        <w:t>divdesmit astoņi tūkstoši simtu viens eiro un piecdesmit septiņi centi</w:t>
      </w:r>
      <w:r w:rsidRPr="003D625F">
        <w:rPr>
          <w:rFonts w:ascii="Times New Roman" w:eastAsia="Times New Roman" w:hAnsi="Times New Roman" w:cs="Times New Roman"/>
          <w:i/>
          <w:sz w:val="24"/>
          <w:szCs w:val="20"/>
          <w:lang w:eastAsia="ar-SA"/>
        </w:rPr>
        <w:t>)</w:t>
      </w:r>
      <w:r w:rsidRPr="003D625F">
        <w:rPr>
          <w:rFonts w:ascii="Times New Roman" w:eastAsia="Times New Roman" w:hAnsi="Times New Roman" w:cs="Times New Roman"/>
          <w:sz w:val="24"/>
          <w:szCs w:val="20"/>
          <w:lang w:eastAsia="ar-SA"/>
        </w:rPr>
        <w:t xml:space="preserve">. Līgumcenas un pievienotās vērtības nodokļa summa ir </w:t>
      </w:r>
      <w:r w:rsidRPr="003D625F">
        <w:rPr>
          <w:rFonts w:ascii="Times New Roman" w:eastAsia="Times New Roman" w:hAnsi="Times New Roman" w:cs="Times New Roman"/>
          <w:b/>
          <w:sz w:val="24"/>
          <w:szCs w:val="20"/>
          <w:lang w:eastAsia="ar-SA"/>
        </w:rPr>
        <w:t xml:space="preserve">EUR </w:t>
      </w:r>
      <w:r w:rsidR="00BE1D77">
        <w:rPr>
          <w:rFonts w:ascii="Times New Roman" w:eastAsia="Times New Roman" w:hAnsi="Times New Roman" w:cs="Times New Roman"/>
          <w:b/>
          <w:sz w:val="24"/>
          <w:szCs w:val="20"/>
          <w:lang w:eastAsia="ar-SA"/>
        </w:rPr>
        <w:t>161 918,57</w:t>
      </w:r>
      <w:r w:rsidRPr="003D625F">
        <w:rPr>
          <w:rFonts w:ascii="Times New Roman" w:eastAsia="Times New Roman" w:hAnsi="Times New Roman" w:cs="Times New Roman"/>
          <w:i/>
          <w:sz w:val="24"/>
          <w:szCs w:val="20"/>
          <w:lang w:eastAsia="ar-SA"/>
        </w:rPr>
        <w:t xml:space="preserve"> (</w:t>
      </w:r>
      <w:r w:rsidR="00BE1D77">
        <w:rPr>
          <w:rFonts w:ascii="Times New Roman" w:eastAsia="Times New Roman" w:hAnsi="Times New Roman" w:cs="Times New Roman"/>
          <w:i/>
          <w:sz w:val="24"/>
          <w:szCs w:val="20"/>
          <w:lang w:eastAsia="ar-SA"/>
        </w:rPr>
        <w:t>simtu sešdesmit viens tūkstotis deviņi simti astoņpadsmit eiro un piecdesmit septiņi centi</w:t>
      </w:r>
      <w:r w:rsidRPr="003D625F">
        <w:rPr>
          <w:rFonts w:ascii="Times New Roman" w:eastAsia="Times New Roman" w:hAnsi="Times New Roman" w:cs="Times New Roman"/>
          <w:i/>
          <w:sz w:val="24"/>
          <w:szCs w:val="20"/>
          <w:lang w:eastAsia="ar-SA"/>
        </w:rPr>
        <w:t xml:space="preserve">). </w:t>
      </w:r>
      <w:r w:rsidRPr="003D625F">
        <w:rPr>
          <w:rFonts w:ascii="Times New Roman" w:eastAsia="Times New Roman" w:hAnsi="Times New Roman" w:cs="Times New Roman"/>
          <w:sz w:val="24"/>
          <w:szCs w:val="24"/>
          <w:lang w:eastAsia="lv-LV"/>
        </w:rPr>
        <w:t xml:space="preserve">Līguma summa visā Līguma darbības laikā nav maināma. </w:t>
      </w:r>
    </w:p>
    <w:p w14:paraId="67B1AFA3" w14:textId="49254E51"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sz w:val="24"/>
          <w:szCs w:val="24"/>
          <w:lang w:eastAsia="lv-LV"/>
        </w:rPr>
        <w:t>Izpildītāja Tehniskajā un Finanšu piedāvājumā (Līguma 1.pielikums) iekļautās vienību cenas ir nemainīgas visā Līguma darbības laikā. Pasūtītājs maksā Izpildītājam tikai par faktiski Piegādāto Preci.</w:t>
      </w:r>
    </w:p>
    <w:p w14:paraId="26ABF88D"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Izpildītājam pēc Līguma noslēgšanas ir iespēja saņemt avansa maksājumu, kas nav lielāks kā </w:t>
      </w:r>
      <w:r w:rsidR="004D03C0">
        <w:rPr>
          <w:rFonts w:ascii="Times New Roman" w:eastAsia="Times New Roman" w:hAnsi="Times New Roman" w:cs="Times New Roman"/>
          <w:sz w:val="24"/>
          <w:szCs w:val="24"/>
          <w:lang w:eastAsia="ar-SA"/>
        </w:rPr>
        <w:t>3</w:t>
      </w:r>
      <w:r w:rsidRPr="003D625F">
        <w:rPr>
          <w:rFonts w:ascii="Times New Roman" w:eastAsia="Times New Roman" w:hAnsi="Times New Roman" w:cs="Times New Roman"/>
          <w:sz w:val="24"/>
          <w:szCs w:val="24"/>
          <w:lang w:val="x-none" w:eastAsia="ar-SA"/>
        </w:rPr>
        <w:t>0% (</w:t>
      </w:r>
      <w:proofErr w:type="spellStart"/>
      <w:r w:rsidR="004D03C0">
        <w:rPr>
          <w:rFonts w:ascii="Times New Roman" w:eastAsia="Times New Roman" w:hAnsi="Times New Roman" w:cs="Times New Roman"/>
          <w:i/>
          <w:sz w:val="24"/>
          <w:szCs w:val="24"/>
          <w:lang w:eastAsia="ar-SA"/>
        </w:rPr>
        <w:t>trīs</w:t>
      </w:r>
      <w:r w:rsidR="006D7473">
        <w:rPr>
          <w:rFonts w:ascii="Times New Roman" w:eastAsia="Times New Roman" w:hAnsi="Times New Roman" w:cs="Times New Roman"/>
          <w:i/>
          <w:sz w:val="24"/>
          <w:szCs w:val="24"/>
          <w:lang w:eastAsia="ar-SA"/>
        </w:rPr>
        <w:t>d</w:t>
      </w:r>
      <w:r w:rsidRPr="003D625F">
        <w:rPr>
          <w:rFonts w:ascii="Times New Roman" w:eastAsia="Times New Roman" w:hAnsi="Times New Roman" w:cs="Times New Roman"/>
          <w:i/>
          <w:sz w:val="24"/>
          <w:szCs w:val="24"/>
          <w:lang w:val="x-none" w:eastAsia="ar-SA"/>
        </w:rPr>
        <w:t>esmit</w:t>
      </w:r>
      <w:proofErr w:type="spellEnd"/>
      <w:r w:rsidRPr="003D625F">
        <w:rPr>
          <w:rFonts w:ascii="Times New Roman" w:eastAsia="Times New Roman" w:hAnsi="Times New Roman" w:cs="Times New Roman"/>
          <w:sz w:val="24"/>
          <w:szCs w:val="24"/>
          <w:lang w:val="x-none" w:eastAsia="ar-SA"/>
        </w:rPr>
        <w:t xml:space="preserve"> </w:t>
      </w:r>
      <w:r w:rsidRPr="003D625F">
        <w:rPr>
          <w:rFonts w:ascii="Times New Roman" w:eastAsia="Times New Roman" w:hAnsi="Times New Roman" w:cs="Times New Roman"/>
          <w:i/>
          <w:sz w:val="24"/>
          <w:szCs w:val="24"/>
          <w:lang w:val="x-none" w:eastAsia="ar-SA"/>
        </w:rPr>
        <w:t>procenti</w:t>
      </w:r>
      <w:r w:rsidRPr="003D625F">
        <w:rPr>
          <w:rFonts w:ascii="Times New Roman" w:eastAsia="Times New Roman" w:hAnsi="Times New Roman" w:cs="Times New Roman"/>
          <w:sz w:val="24"/>
          <w:szCs w:val="24"/>
          <w:lang w:val="x-none" w:eastAsia="ar-SA"/>
        </w:rPr>
        <w:t xml:space="preserve">) apmērā no Līguma summas, t.i., EUR </w:t>
      </w:r>
      <w:r w:rsidR="00A80DC6">
        <w:rPr>
          <w:rFonts w:ascii="Times New Roman" w:eastAsia="Times New Roman" w:hAnsi="Times New Roman" w:cs="Times New Roman"/>
          <w:sz w:val="24"/>
          <w:szCs w:val="24"/>
          <w:lang w:eastAsia="ar-SA"/>
        </w:rPr>
        <w:t>48 575,57</w:t>
      </w:r>
      <w:r w:rsidRPr="003D625F">
        <w:rPr>
          <w:rFonts w:ascii="Times New Roman" w:eastAsia="Times New Roman" w:hAnsi="Times New Roman" w:cs="Times New Roman"/>
          <w:sz w:val="24"/>
          <w:szCs w:val="24"/>
          <w:lang w:val="x-none" w:eastAsia="ar-SA"/>
        </w:rPr>
        <w:t xml:space="preserve"> (</w:t>
      </w:r>
      <w:r w:rsidR="00A80DC6" w:rsidRPr="0022461B">
        <w:rPr>
          <w:rFonts w:ascii="Times New Roman" w:eastAsia="Times New Roman" w:hAnsi="Times New Roman" w:cs="Times New Roman"/>
          <w:i/>
          <w:sz w:val="24"/>
          <w:szCs w:val="24"/>
          <w:lang w:eastAsia="ar-SA"/>
        </w:rPr>
        <w:t>četrdesmit astoņi tūkstoši pieci simti septiņdesmit pieci eiro un piecdesmit septiņi centi</w:t>
      </w:r>
      <w:r w:rsidRPr="003D625F">
        <w:rPr>
          <w:rFonts w:ascii="Times New Roman" w:eastAsia="Times New Roman" w:hAnsi="Times New Roman" w:cs="Times New Roman"/>
          <w:sz w:val="24"/>
          <w:szCs w:val="24"/>
          <w:lang w:val="x-none" w:eastAsia="ar-SA"/>
        </w:rPr>
        <w:t>), kurš tiek izmaksāts saskaņā ar Izpildītāj</w:t>
      </w:r>
      <w:r w:rsidR="00224A13">
        <w:rPr>
          <w:rFonts w:ascii="Times New Roman" w:eastAsia="Times New Roman" w:hAnsi="Times New Roman" w:cs="Times New Roman"/>
          <w:sz w:val="24"/>
          <w:szCs w:val="24"/>
          <w:lang w:eastAsia="ar-SA"/>
        </w:rPr>
        <w:t>a</w:t>
      </w:r>
      <w:r w:rsidRPr="003D625F">
        <w:rPr>
          <w:rFonts w:ascii="Times New Roman" w:eastAsia="Times New Roman" w:hAnsi="Times New Roman" w:cs="Times New Roman"/>
          <w:sz w:val="24"/>
          <w:szCs w:val="24"/>
          <w:lang w:val="x-none" w:eastAsia="ar-SA"/>
        </w:rPr>
        <w:t xml:space="preserve"> izrakstīto rēķinu 20 (</w:t>
      </w:r>
      <w:r w:rsidRPr="003D625F">
        <w:rPr>
          <w:rFonts w:ascii="Times New Roman" w:eastAsia="Times New Roman" w:hAnsi="Times New Roman" w:cs="Times New Roman"/>
          <w:i/>
          <w:sz w:val="24"/>
          <w:szCs w:val="24"/>
          <w:lang w:val="x-none" w:eastAsia="ar-SA"/>
        </w:rPr>
        <w:t>divdesmit</w:t>
      </w:r>
      <w:r w:rsidRPr="003D625F">
        <w:rPr>
          <w:rFonts w:ascii="Times New Roman" w:eastAsia="Times New Roman" w:hAnsi="Times New Roman" w:cs="Times New Roman"/>
          <w:sz w:val="24"/>
          <w:szCs w:val="24"/>
          <w:lang w:val="x-none" w:eastAsia="ar-SA"/>
        </w:rPr>
        <w:t>) darba dienu laikā pēc atbilstoša rēķina un garantijas par avansa summu saņemšanas, ja iesniegtā garantija atbilst Līguma 2.pielikuma prasībām, pārskaitot naudu Izpildītāja norādītajā bankas kontā.</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 xml:space="preserve">Avansu atmaksā proporcionāli </w:t>
      </w:r>
      <w:r w:rsidRPr="003D625F">
        <w:rPr>
          <w:rFonts w:ascii="Times New Roman" w:eastAsia="Times New Roman" w:hAnsi="Times New Roman" w:cs="Times New Roman"/>
          <w:sz w:val="24"/>
          <w:szCs w:val="24"/>
          <w:lang w:eastAsia="ar-SA"/>
        </w:rPr>
        <w:t>veiktajām Piegādēm</w:t>
      </w:r>
      <w:r w:rsidRPr="003D625F">
        <w:rPr>
          <w:rFonts w:ascii="Times New Roman" w:eastAsia="Times New Roman" w:hAnsi="Times New Roman" w:cs="Times New Roman"/>
          <w:sz w:val="24"/>
          <w:szCs w:val="24"/>
          <w:lang w:val="x-none" w:eastAsia="ar-SA"/>
        </w:rPr>
        <w:t xml:space="preserve"> vai ātrāk.</w:t>
      </w:r>
    </w:p>
    <w:p w14:paraId="2E6B0820"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val="x-none" w:eastAsia="ar-SA"/>
        </w:rPr>
        <w:t>Samaksu</w:t>
      </w:r>
      <w:r w:rsidRPr="003D625F">
        <w:rPr>
          <w:rFonts w:ascii="Times New Roman" w:eastAsia="Times New Roman" w:hAnsi="Times New Roman" w:cs="Times New Roman"/>
          <w:sz w:val="24"/>
          <w:szCs w:val="24"/>
          <w:lang w:eastAsia="ar-SA"/>
        </w:rPr>
        <w:t xml:space="preserve"> par veiktajām Piegādēm Pasūtītājs veic </w:t>
      </w:r>
      <w:r w:rsidRPr="003D625F">
        <w:rPr>
          <w:rFonts w:ascii="Times New Roman" w:eastAsia="Times New Roman" w:hAnsi="Times New Roman" w:cs="Times New Roman"/>
          <w:sz w:val="24"/>
          <w:szCs w:val="24"/>
          <w:lang w:val="x-none" w:eastAsia="ar-SA"/>
        </w:rPr>
        <w:t>30 (</w:t>
      </w:r>
      <w:r w:rsidRPr="003D625F">
        <w:rPr>
          <w:rFonts w:ascii="Times New Roman" w:eastAsia="Times New Roman" w:hAnsi="Times New Roman" w:cs="Times New Roman"/>
          <w:i/>
          <w:sz w:val="24"/>
          <w:szCs w:val="24"/>
          <w:lang w:val="x-none" w:eastAsia="ar-SA"/>
        </w:rPr>
        <w:t>trīsdesmit</w:t>
      </w:r>
      <w:r w:rsidRPr="003D625F">
        <w:rPr>
          <w:rFonts w:ascii="Times New Roman" w:eastAsia="Times New Roman" w:hAnsi="Times New Roman" w:cs="Times New Roman"/>
          <w:sz w:val="24"/>
          <w:szCs w:val="24"/>
          <w:lang w:val="x-none" w:eastAsia="ar-SA"/>
        </w:rPr>
        <w:t>) dienu laikā pēc Preces Piegādes Pavadzīmes</w:t>
      </w:r>
      <w:r w:rsidRPr="003D625F">
        <w:rPr>
          <w:rFonts w:ascii="Times New Roman" w:eastAsia="Times New Roman" w:hAnsi="Times New Roman" w:cs="Times New Roman"/>
          <w:sz w:val="24"/>
          <w:szCs w:val="24"/>
          <w:lang w:eastAsia="ar-SA"/>
        </w:rPr>
        <w:t xml:space="preserve"> un/vai rēķina saņemšanas no Izpildītāja, </w:t>
      </w:r>
      <w:r w:rsidRPr="003D625F">
        <w:rPr>
          <w:rFonts w:ascii="Times New Roman" w:eastAsia="Times New Roman" w:hAnsi="Times New Roman" w:cs="Times New Roman"/>
          <w:sz w:val="24"/>
          <w:szCs w:val="24"/>
          <w:lang w:val="x-none" w:eastAsia="ar-SA"/>
        </w:rPr>
        <w:t>Akta abpusējas parakstīšanas</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 xml:space="preserve">un pēc </w:t>
      </w:r>
      <w:r w:rsidRPr="003D625F">
        <w:rPr>
          <w:rFonts w:ascii="Times New Roman" w:eastAsia="Times New Roman" w:hAnsi="Times New Roman" w:cs="Times New Roman"/>
          <w:color w:val="000000"/>
          <w:sz w:val="24"/>
          <w:szCs w:val="24"/>
          <w:lang w:val="x-none" w:eastAsia="ar-SA"/>
        </w:rPr>
        <w:t>Preces garantijas laika nodrošinājum</w:t>
      </w:r>
      <w:r w:rsidRPr="003D625F">
        <w:rPr>
          <w:rFonts w:ascii="Times New Roman" w:eastAsia="Times New Roman" w:hAnsi="Times New Roman" w:cs="Times New Roman"/>
          <w:color w:val="000000"/>
          <w:sz w:val="24"/>
          <w:szCs w:val="24"/>
          <w:lang w:eastAsia="ar-SA"/>
        </w:rPr>
        <w:t>a</w:t>
      </w:r>
      <w:r w:rsidRPr="003D625F">
        <w:rPr>
          <w:rFonts w:ascii="Times New Roman" w:eastAsia="Times New Roman" w:hAnsi="Times New Roman" w:cs="Times New Roman"/>
          <w:color w:val="000000"/>
          <w:sz w:val="24"/>
          <w:szCs w:val="24"/>
          <w:lang w:val="x-none" w:eastAsia="ar-SA"/>
        </w:rPr>
        <w:t>, kas iesniegts atbilstoši Līguma 2.</w:t>
      </w:r>
      <w:r w:rsidRPr="003D625F">
        <w:rPr>
          <w:rFonts w:ascii="Times New Roman" w:eastAsia="Times New Roman" w:hAnsi="Times New Roman" w:cs="Times New Roman"/>
          <w:color w:val="000000"/>
          <w:sz w:val="24"/>
          <w:szCs w:val="24"/>
          <w:lang w:eastAsia="ar-SA"/>
        </w:rPr>
        <w:t xml:space="preserve"> </w:t>
      </w:r>
      <w:r w:rsidRPr="003D625F">
        <w:rPr>
          <w:rFonts w:ascii="Times New Roman" w:eastAsia="Times New Roman" w:hAnsi="Times New Roman" w:cs="Times New Roman"/>
          <w:color w:val="000000"/>
          <w:sz w:val="24"/>
          <w:szCs w:val="24"/>
          <w:lang w:val="x-none" w:eastAsia="ar-SA"/>
        </w:rPr>
        <w:t>pielikuma noteikumiem, saņemšanas</w:t>
      </w:r>
      <w:r w:rsidRPr="003D625F">
        <w:rPr>
          <w:rFonts w:ascii="Times New Roman" w:eastAsia="Times New Roman" w:hAnsi="Times New Roman" w:cs="Times New Roman"/>
          <w:sz w:val="24"/>
          <w:szCs w:val="24"/>
          <w:lang w:val="x-none" w:eastAsia="ar-SA"/>
        </w:rPr>
        <w:t>, pārskaitot naudu Izpildītāja norādītājā bankas kontā.</w:t>
      </w:r>
      <w:r w:rsidRPr="003D625F">
        <w:rPr>
          <w:rFonts w:ascii="Times New Roman" w:eastAsia="Times New Roman" w:hAnsi="Times New Roman" w:cs="Times New Roman"/>
          <w:sz w:val="24"/>
          <w:szCs w:val="24"/>
          <w:lang w:eastAsia="ar-SA"/>
        </w:rPr>
        <w:t xml:space="preserve"> Ja piegāde tiek veikta pa daļām, garantijas laika nodrošinājums iesniedzams pie pirmās piegādes daļas, attiecīgi nodrošinot garantijas laika nodrošinājuma spēkā esamību visā Preces garantijas laikā. </w:t>
      </w:r>
    </w:p>
    <w:p w14:paraId="5B23715D"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Maksājums skaitās izdarīts brīdī, kad Pasūtītājs veicis maksājumu no sava norēķinu konta.</w:t>
      </w:r>
    </w:p>
    <w:p w14:paraId="79C0F065"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Izpildītājs, sagatavojot Pavadzīmi un Aktu, tajā iekļauj informāciju ar </w:t>
      </w:r>
      <w:r w:rsidRPr="003D625F">
        <w:rPr>
          <w:rFonts w:ascii="Times New Roman" w:eastAsia="Times New Roman" w:hAnsi="Times New Roman" w:cs="Times New Roman"/>
          <w:b/>
          <w:sz w:val="24"/>
          <w:szCs w:val="24"/>
          <w:lang w:eastAsia="lv-LV"/>
        </w:rPr>
        <w:t xml:space="preserve">projekta pilnu nosaukumu un numuru </w:t>
      </w:r>
      <w:r w:rsidRPr="003D625F">
        <w:rPr>
          <w:rFonts w:ascii="Times New Roman" w:eastAsia="Times New Roman" w:hAnsi="Times New Roman" w:cs="Times New Roman"/>
          <w:sz w:val="24"/>
          <w:szCs w:val="24"/>
          <w:lang w:eastAsia="lv-LV"/>
        </w:rPr>
        <w:t>(norādīts Līguma preambulā),</w:t>
      </w:r>
      <w:r w:rsidRPr="003D625F">
        <w:rPr>
          <w:rFonts w:ascii="Times New Roman" w:eastAsia="Times New Roman" w:hAnsi="Times New Roman" w:cs="Times New Roman"/>
          <w:b/>
          <w:sz w:val="24"/>
          <w:szCs w:val="24"/>
          <w:lang w:eastAsia="lv-LV"/>
        </w:rPr>
        <w:t xml:space="preserve"> </w:t>
      </w:r>
      <w:r w:rsidRPr="003D625F">
        <w:rPr>
          <w:rFonts w:ascii="Times New Roman" w:eastAsia="Times New Roman" w:hAnsi="Times New Roman" w:cs="Times New Roman"/>
          <w:sz w:val="24"/>
          <w:szCs w:val="24"/>
          <w:lang w:eastAsia="lv-LV"/>
        </w:rPr>
        <w:t xml:space="preserve">kā arī </w:t>
      </w:r>
      <w:r w:rsidRPr="003D625F">
        <w:rPr>
          <w:rFonts w:ascii="Times New Roman" w:eastAsia="Times New Roman" w:hAnsi="Times New Roman" w:cs="Times New Roman"/>
          <w:b/>
          <w:sz w:val="24"/>
          <w:szCs w:val="24"/>
          <w:lang w:eastAsia="lv-LV"/>
        </w:rPr>
        <w:t>Līguma datumu un numuru</w:t>
      </w:r>
      <w:r w:rsidRPr="003D625F">
        <w:rPr>
          <w:rFonts w:ascii="Times New Roman" w:eastAsia="Times New Roman" w:hAnsi="Times New Roman" w:cs="Times New Roman"/>
          <w:sz w:val="24"/>
          <w:szCs w:val="24"/>
          <w:lang w:eastAsia="lv-LV"/>
        </w:rPr>
        <w:t xml:space="preserve">. Ja Izpildītājs nav iekļāvis šajā Līguma punktā noteikto informāciju Pavadzīmē un Aktā, Pasūtītājam ir tiesības prasīt Izpildītājam veikt atbilstošas korekcijas un līdz brīdim, kamēr Izpildītājs nav novērsis nepilnības – neapmaksāt Izpildītājam pienākošos summu. </w:t>
      </w:r>
    </w:p>
    <w:p w14:paraId="79D35D4E" w14:textId="77777777" w:rsidR="003D625F" w:rsidRPr="003D625F" w:rsidRDefault="003D625F" w:rsidP="003D625F">
      <w:pPr>
        <w:suppressAutoHyphens/>
        <w:spacing w:after="0" w:line="240" w:lineRule="auto"/>
        <w:ind w:left="851" w:hanging="851"/>
        <w:jc w:val="both"/>
        <w:rPr>
          <w:rFonts w:ascii="Times New Roman" w:eastAsia="Times New Roman" w:hAnsi="Times New Roman" w:cs="Times New Roman"/>
          <w:sz w:val="24"/>
          <w:szCs w:val="20"/>
          <w:lang w:eastAsia="ar-SA"/>
        </w:rPr>
      </w:pPr>
    </w:p>
    <w:p w14:paraId="3CAF7B0A" w14:textId="77777777" w:rsidR="003D625F" w:rsidRPr="003D625F" w:rsidRDefault="003D625F" w:rsidP="003D625F">
      <w:pPr>
        <w:keepNext/>
        <w:keepLines/>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Preces piegādes noteikumi un termiņi</w:t>
      </w:r>
    </w:p>
    <w:p w14:paraId="330FF24B" w14:textId="77777777" w:rsidR="003D625F" w:rsidRPr="003D625F" w:rsidRDefault="003D625F" w:rsidP="003D625F">
      <w:pPr>
        <w:keepNext/>
        <w:keepLines/>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Izpildītājs Preces Piegādi veic </w:t>
      </w:r>
      <w:r w:rsidR="000A5B6E">
        <w:rPr>
          <w:rFonts w:ascii="Times New Roman" w:eastAsia="Times New Roman" w:hAnsi="Times New Roman" w:cs="Times New Roman"/>
          <w:sz w:val="24"/>
          <w:szCs w:val="24"/>
          <w:lang w:eastAsia="lv-LV"/>
        </w:rPr>
        <w:t>60 (</w:t>
      </w:r>
      <w:r w:rsidR="000A5B6E" w:rsidRPr="000A5B6E">
        <w:rPr>
          <w:rFonts w:ascii="Times New Roman" w:eastAsia="Times New Roman" w:hAnsi="Times New Roman" w:cs="Times New Roman"/>
          <w:i/>
          <w:sz w:val="24"/>
          <w:szCs w:val="24"/>
          <w:lang w:eastAsia="lv-LV"/>
        </w:rPr>
        <w:t>sešdesmit</w:t>
      </w:r>
      <w:r w:rsidR="000A5B6E">
        <w:rPr>
          <w:rFonts w:ascii="Times New Roman" w:eastAsia="Times New Roman" w:hAnsi="Times New Roman" w:cs="Times New Roman"/>
          <w:sz w:val="24"/>
          <w:szCs w:val="24"/>
          <w:lang w:eastAsia="lv-LV"/>
        </w:rPr>
        <w:t>)</w:t>
      </w:r>
      <w:r w:rsidRPr="003D625F">
        <w:rPr>
          <w:rFonts w:ascii="Times New Roman" w:eastAsia="Times New Roman" w:hAnsi="Times New Roman" w:cs="Times New Roman"/>
          <w:sz w:val="24"/>
          <w:szCs w:val="24"/>
          <w:lang w:eastAsia="lv-LV"/>
        </w:rPr>
        <w:t xml:space="preserve"> dienu laikā no Līguma noslēgšanas dienas un rakstiska Pasūtītāja pieprasījuma, Preču piegādi saskaņojot ar Pasūtītāju. Preču Piegāde var tikt veikta pa daļām. </w:t>
      </w:r>
    </w:p>
    <w:p w14:paraId="05CF01EA" w14:textId="77777777" w:rsidR="003D625F" w:rsidRPr="003D625F" w:rsidRDefault="00287B70"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287B70">
        <w:rPr>
          <w:rFonts w:ascii="Times New Roman" w:eastAsia="Times New Roman" w:hAnsi="Times New Roman" w:cs="Times New Roman"/>
          <w:sz w:val="24"/>
          <w:szCs w:val="24"/>
          <w:lang w:eastAsia="lv-LV"/>
        </w:rPr>
        <w:t>Preces Piegādes adrese ir Dārzciema iela 64, Rīga</w:t>
      </w:r>
      <w:r w:rsidR="003D625F" w:rsidRPr="003D625F">
        <w:rPr>
          <w:rFonts w:ascii="Times New Roman" w:eastAsia="Times New Roman" w:hAnsi="Times New Roman" w:cs="Times New Roman"/>
          <w:sz w:val="24"/>
          <w:szCs w:val="24"/>
          <w:lang w:eastAsia="lv-LV"/>
        </w:rPr>
        <w:t>.</w:t>
      </w:r>
    </w:p>
    <w:p w14:paraId="7189193D"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sz w:val="24"/>
          <w:szCs w:val="24"/>
          <w:lang w:eastAsia="lv-LV"/>
        </w:rPr>
        <w:t>Ne vēlāk kā 5 (</w:t>
      </w:r>
      <w:r w:rsidRPr="003D625F">
        <w:rPr>
          <w:rFonts w:ascii="Times New Roman" w:eastAsia="Times New Roman" w:hAnsi="Times New Roman" w:cs="Times New Roman"/>
          <w:i/>
          <w:sz w:val="24"/>
          <w:szCs w:val="24"/>
          <w:lang w:eastAsia="lv-LV"/>
        </w:rPr>
        <w:t>piecas</w:t>
      </w:r>
      <w:r w:rsidRPr="003D625F">
        <w:rPr>
          <w:rFonts w:ascii="Times New Roman" w:eastAsia="Times New Roman" w:hAnsi="Times New Roman" w:cs="Times New Roman"/>
          <w:sz w:val="24"/>
          <w:szCs w:val="24"/>
          <w:lang w:eastAsia="lv-LV"/>
        </w:rPr>
        <w:t>) darba dienas pirms attiecīgas Preces Piegādes, Izpildītājam ir pienākums saskaņot ar Pasūtītāju Preces piegādes laiku. Preču piegādes adreses maiņas gadījumā Pasūtītājs Izpildītāju rakstiski informē 10 (</w:t>
      </w:r>
      <w:r w:rsidRPr="003D625F">
        <w:rPr>
          <w:rFonts w:ascii="Times New Roman" w:eastAsia="Times New Roman" w:hAnsi="Times New Roman" w:cs="Times New Roman"/>
          <w:i/>
          <w:sz w:val="24"/>
          <w:szCs w:val="24"/>
          <w:lang w:eastAsia="lv-LV"/>
        </w:rPr>
        <w:t>desmit</w:t>
      </w:r>
      <w:r w:rsidRPr="003D625F">
        <w:rPr>
          <w:rFonts w:ascii="Times New Roman" w:eastAsia="Times New Roman" w:hAnsi="Times New Roman" w:cs="Times New Roman"/>
          <w:sz w:val="24"/>
          <w:szCs w:val="24"/>
          <w:lang w:eastAsia="lv-LV"/>
        </w:rPr>
        <w:t xml:space="preserve">) darba dienas iepriekš. </w:t>
      </w:r>
    </w:p>
    <w:p w14:paraId="339A31F2"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sz w:val="24"/>
          <w:szCs w:val="24"/>
          <w:lang w:eastAsia="lv-LV"/>
        </w:rPr>
        <w:t>Izpildītājs Preču Piegādi Pasūtītāja Pārstāvja norādītajā telpā veic uz sava rēķina, un par to Pasūtītājam nav jāmaksā.</w:t>
      </w:r>
    </w:p>
    <w:p w14:paraId="3D7AE343" w14:textId="373A4255"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Līgums stājas spēkā pēc abpusējas parakstīšanas un </w:t>
      </w:r>
      <w:r w:rsidR="00A55E23">
        <w:rPr>
          <w:rFonts w:ascii="Times New Roman" w:eastAsia="Times New Roman" w:hAnsi="Times New Roman" w:cs="Times New Roman"/>
          <w:sz w:val="24"/>
          <w:szCs w:val="24"/>
          <w:lang w:eastAsia="lv-LV"/>
        </w:rPr>
        <w:t>Līguma 2.pielikuma noteikumiem</w:t>
      </w:r>
      <w:r w:rsidRPr="003D625F">
        <w:rPr>
          <w:rFonts w:ascii="Times New Roman" w:eastAsia="Times New Roman" w:hAnsi="Times New Roman" w:cs="Times New Roman"/>
          <w:sz w:val="24"/>
          <w:szCs w:val="24"/>
          <w:lang w:eastAsia="lv-LV"/>
        </w:rPr>
        <w:t xml:space="preserve"> </w:t>
      </w:r>
      <w:r w:rsidR="00A55E23" w:rsidRPr="003D625F">
        <w:rPr>
          <w:rFonts w:ascii="Times New Roman" w:eastAsia="Times New Roman" w:hAnsi="Times New Roman" w:cs="Times New Roman"/>
          <w:sz w:val="24"/>
          <w:szCs w:val="24"/>
          <w:lang w:eastAsia="lv-LV"/>
        </w:rPr>
        <w:t xml:space="preserve">atbilstošas </w:t>
      </w:r>
      <w:r w:rsidR="00A55E23">
        <w:rPr>
          <w:rFonts w:ascii="Times New Roman" w:eastAsia="Times New Roman" w:hAnsi="Times New Roman" w:cs="Times New Roman"/>
          <w:sz w:val="24"/>
          <w:szCs w:val="24"/>
          <w:lang w:eastAsia="lv-LV"/>
        </w:rPr>
        <w:t xml:space="preserve">Līguma </w:t>
      </w:r>
      <w:r w:rsidRPr="003D625F">
        <w:rPr>
          <w:rFonts w:ascii="Times New Roman" w:eastAsia="Times New Roman" w:hAnsi="Times New Roman" w:cs="Times New Roman"/>
          <w:sz w:val="24"/>
          <w:szCs w:val="24"/>
          <w:lang w:eastAsia="lv-LV"/>
        </w:rPr>
        <w:t>izpildes spējas garantijas saņemšanas un ir spēkā līdz abpusējai saistību izpildei.</w:t>
      </w:r>
      <w:r w:rsidRPr="003D625F">
        <w:rPr>
          <w:rFonts w:ascii="Arial" w:eastAsia="Times New Roman" w:hAnsi="Arial" w:cs="Arial"/>
          <w:b/>
          <w:bCs/>
          <w:i/>
          <w:iCs/>
          <w:color w:val="444444"/>
          <w:sz w:val="24"/>
          <w:szCs w:val="24"/>
          <w:shd w:val="clear" w:color="auto" w:fill="FFFFFF"/>
          <w:lang w:eastAsia="lv-LV"/>
        </w:rPr>
        <w:t xml:space="preserve"> </w:t>
      </w:r>
      <w:r w:rsidRPr="003D625F">
        <w:rPr>
          <w:rFonts w:ascii="Times New Roman" w:eastAsia="Times New Roman" w:hAnsi="Times New Roman" w:cs="Times New Roman"/>
          <w:sz w:val="24"/>
          <w:szCs w:val="24"/>
          <w:lang w:eastAsia="lv-LV"/>
        </w:rPr>
        <w:t>Līguma izpildes garantija Izpildītājam jāiesniedz 15 (</w:t>
      </w:r>
      <w:r w:rsidRPr="003D625F">
        <w:rPr>
          <w:rFonts w:ascii="Times New Roman" w:eastAsia="Times New Roman" w:hAnsi="Times New Roman" w:cs="Times New Roman"/>
          <w:i/>
          <w:sz w:val="24"/>
          <w:szCs w:val="24"/>
          <w:lang w:eastAsia="lv-LV"/>
        </w:rPr>
        <w:t>piecpadsmit</w:t>
      </w:r>
      <w:r w:rsidRPr="003D625F">
        <w:rPr>
          <w:rFonts w:ascii="Times New Roman" w:eastAsia="Times New Roman" w:hAnsi="Times New Roman" w:cs="Times New Roman"/>
          <w:sz w:val="24"/>
          <w:szCs w:val="24"/>
          <w:lang w:eastAsia="lv-LV"/>
        </w:rPr>
        <w:t xml:space="preserve">) dienu laikā no </w:t>
      </w:r>
      <w:r w:rsidR="00D012B8">
        <w:rPr>
          <w:rFonts w:ascii="Times New Roman" w:eastAsia="Times New Roman" w:hAnsi="Times New Roman" w:cs="Times New Roman"/>
          <w:sz w:val="24"/>
          <w:szCs w:val="24"/>
          <w:lang w:eastAsia="lv-LV"/>
        </w:rPr>
        <w:t>L</w:t>
      </w:r>
      <w:r w:rsidRPr="003D625F">
        <w:rPr>
          <w:rFonts w:ascii="Times New Roman" w:eastAsia="Times New Roman" w:hAnsi="Times New Roman" w:cs="Times New Roman"/>
          <w:sz w:val="24"/>
          <w:szCs w:val="24"/>
          <w:lang w:eastAsia="lv-LV"/>
        </w:rPr>
        <w:t>īguma parakstīšanas dienas.</w:t>
      </w:r>
    </w:p>
    <w:p w14:paraId="2E6D4CB8"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Ja objektīvu un iepriekš neparedzamu iemeslu dēļ Līguma izpildi nav iespējams veikt Līguma 3.1. punktā noteiktajā termiņā un Līguma izpildes termiņš tiek pagarināts, Izpildītājam ne </w:t>
      </w:r>
      <w:r w:rsidRPr="003D625F">
        <w:rPr>
          <w:rFonts w:ascii="Times New Roman" w:eastAsia="Times New Roman" w:hAnsi="Times New Roman" w:cs="Times New Roman"/>
          <w:sz w:val="24"/>
          <w:szCs w:val="24"/>
          <w:lang w:eastAsia="lv-LV"/>
        </w:rPr>
        <w:lastRenderedPageBreak/>
        <w:t>vēlāk kā 10 (</w:t>
      </w:r>
      <w:r w:rsidRPr="003D625F">
        <w:rPr>
          <w:rFonts w:ascii="Times New Roman" w:eastAsia="Times New Roman" w:hAnsi="Times New Roman" w:cs="Times New Roman"/>
          <w:i/>
          <w:sz w:val="24"/>
          <w:szCs w:val="24"/>
          <w:lang w:eastAsia="lv-LV"/>
        </w:rPr>
        <w:t>desmit</w:t>
      </w:r>
      <w:r w:rsidRPr="003D625F">
        <w:rPr>
          <w:rFonts w:ascii="Times New Roman" w:eastAsia="Times New Roman" w:hAnsi="Times New Roman" w:cs="Times New Roman"/>
          <w:sz w:val="24"/>
          <w:szCs w:val="24"/>
          <w:lang w:eastAsia="lv-LV"/>
        </w:rPr>
        <w:t>) dienas pirms sākotnēji iesniegtās Līguma izpildes garantijas termiņa beigām, ir jāiesniedz līguma izpildes garantijas pagarinājums.</w:t>
      </w:r>
    </w:p>
    <w:p w14:paraId="3224FE58" w14:textId="77777777" w:rsidR="003D625F" w:rsidRPr="003D625F" w:rsidRDefault="003D625F" w:rsidP="003D625F">
      <w:pPr>
        <w:suppressAutoHyphens/>
        <w:spacing w:after="0" w:line="240" w:lineRule="auto"/>
        <w:jc w:val="both"/>
        <w:rPr>
          <w:rFonts w:ascii="Times New Roman" w:eastAsia="Times New Roman" w:hAnsi="Times New Roman" w:cs="Times New Roman"/>
          <w:b/>
          <w:color w:val="000000"/>
          <w:sz w:val="24"/>
          <w:szCs w:val="24"/>
          <w:lang w:eastAsia="ar-SA"/>
        </w:rPr>
      </w:pPr>
    </w:p>
    <w:p w14:paraId="503E4518" w14:textId="77777777" w:rsidR="003D625F" w:rsidRPr="003D625F" w:rsidRDefault="003D625F" w:rsidP="003D625F">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Preces pieņemšanas kārtība</w:t>
      </w:r>
    </w:p>
    <w:p w14:paraId="7FED7C5C" w14:textId="510F869A"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Izpildītājs Preces Pasūtītājam nodod kopā ar dokumentāciju, kas satur Preces raksturojumu, īpašības,</w:t>
      </w:r>
      <w:r w:rsidR="004D0AF2">
        <w:rPr>
          <w:rFonts w:ascii="Times New Roman" w:eastAsia="Times New Roman" w:hAnsi="Times New Roman" w:cs="Times New Roman"/>
          <w:sz w:val="24"/>
          <w:szCs w:val="24"/>
          <w:lang w:eastAsia="lv-LV"/>
        </w:rPr>
        <w:t xml:space="preserve"> </w:t>
      </w:r>
      <w:r w:rsidRPr="003D625F">
        <w:rPr>
          <w:rFonts w:ascii="Times New Roman" w:eastAsia="Times New Roman" w:hAnsi="Times New Roman" w:cs="Times New Roman"/>
          <w:sz w:val="24"/>
          <w:szCs w:val="24"/>
          <w:lang w:eastAsia="lv-LV"/>
        </w:rPr>
        <w:t xml:space="preserve">uzglabāšanas un lietošanas noteikumus – instrukcijas, rokasgrāmatas papīra formātā vai CD latviešu, krievu vai angļu valodā, ja vien Iepirkuma procedūras tehniskajā specifikācijā, attiecībā uz konkrētu Preci, nav noteikts citādi. Preces nodošana Pasūtītājam tiek fiksēta ar Pavadzīmi, kuru paraksta abu Pušu pārstāvji. Pie Preces nodošanas tiek pārbaudīts tās sortiments un daudzums. Kopā ar Pavadzīmi Izpildītājs iesniedz Pasūtītājam no savas puses parakstītu Aktu (Līguma </w:t>
      </w:r>
      <w:r w:rsidR="00D012B8">
        <w:rPr>
          <w:rFonts w:ascii="Times New Roman" w:eastAsia="Times New Roman" w:hAnsi="Times New Roman" w:cs="Times New Roman"/>
          <w:sz w:val="24"/>
          <w:szCs w:val="24"/>
          <w:lang w:eastAsia="lv-LV"/>
        </w:rPr>
        <w:t>3</w:t>
      </w:r>
      <w:r w:rsidRPr="003D625F">
        <w:rPr>
          <w:rFonts w:ascii="Times New Roman" w:eastAsia="Times New Roman" w:hAnsi="Times New Roman" w:cs="Times New Roman"/>
          <w:sz w:val="24"/>
          <w:szCs w:val="24"/>
          <w:lang w:eastAsia="lv-LV"/>
        </w:rPr>
        <w:t xml:space="preserve">. pielikums) par Preces piegādi. </w:t>
      </w:r>
    </w:p>
    <w:p w14:paraId="54C8E309"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Pasūtītājs Preces un Piegādes atbilstību Līguma noteikumiem pārbauda 15 (</w:t>
      </w:r>
      <w:r w:rsidRPr="003D625F">
        <w:rPr>
          <w:rFonts w:ascii="Times New Roman" w:eastAsia="Times New Roman" w:hAnsi="Times New Roman" w:cs="Times New Roman"/>
          <w:i/>
          <w:sz w:val="24"/>
          <w:szCs w:val="24"/>
          <w:lang w:eastAsia="lv-LV"/>
        </w:rPr>
        <w:t>piecpadsmit</w:t>
      </w:r>
      <w:r w:rsidRPr="003D625F">
        <w:rPr>
          <w:rFonts w:ascii="Times New Roman" w:eastAsia="Times New Roman" w:hAnsi="Times New Roman" w:cs="Times New Roman"/>
          <w:sz w:val="24"/>
          <w:szCs w:val="24"/>
          <w:lang w:eastAsia="lv-LV"/>
        </w:rPr>
        <w:t>) darba dienu laikā pēc Preces nodošanas un attiecīga Akta no Izpildītāja saņemšanas dienas. Minētajā termiņā Pasūtītājam ir tiesības izteikt pretenzijas par Preces vai Piegādes neatbilstību Līguma noteikumiem. Ja šajā punktā noteiktajā termiņā Defekti netiek konstatēti, Pasūtītājs paraksta Aktu.</w:t>
      </w:r>
    </w:p>
    <w:p w14:paraId="39BAB5CC" w14:textId="5BABA5F9"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Pasūtītājs, parakstot Aktu (Līguma </w:t>
      </w:r>
      <w:r w:rsidR="00D012B8">
        <w:rPr>
          <w:rFonts w:ascii="Times New Roman" w:eastAsia="Times New Roman" w:hAnsi="Times New Roman" w:cs="Times New Roman"/>
          <w:sz w:val="24"/>
          <w:szCs w:val="24"/>
          <w:lang w:eastAsia="lv-LV"/>
        </w:rPr>
        <w:t>3</w:t>
      </w:r>
      <w:r w:rsidRPr="003D625F">
        <w:rPr>
          <w:rFonts w:ascii="Times New Roman" w:eastAsia="Times New Roman" w:hAnsi="Times New Roman" w:cs="Times New Roman"/>
          <w:sz w:val="24"/>
          <w:szCs w:val="24"/>
          <w:lang w:eastAsia="lv-LV"/>
        </w:rPr>
        <w:t>. pielikums), atzīst, ka Prece ir Piegādāta atbilstoši Līguma noteikumiem.</w:t>
      </w:r>
    </w:p>
    <w:p w14:paraId="4ADD31AB"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Ja Pasūtītājs, pieņemot Preci vai Piegādes atbilstību, konstatē Defektus, vai Izpildītājs Līguma 3.1. apakšpunktā noteiktajā termiņā piegādājis Preces daļu no Preču kopējā apjoma, tiek noformēts Defektu akts un nosūtīts Izpildītājam, norādot Defektu būtību. Pasūtītājs nepieņem Preci, kas neatbilst Līguma noteikumiem.</w:t>
      </w:r>
    </w:p>
    <w:p w14:paraId="22C74FCE"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Izpildītājs uz sava rēķina novērš konstatētos Defektus Pušu saskaņotā termiņā, bet, ja Puses nespēj vienoties, ne vēlāk kā 10 (</w:t>
      </w:r>
      <w:r w:rsidRPr="003D625F">
        <w:rPr>
          <w:rFonts w:ascii="Times New Roman" w:eastAsia="Times New Roman" w:hAnsi="Times New Roman" w:cs="Times New Roman"/>
          <w:i/>
          <w:sz w:val="24"/>
          <w:szCs w:val="24"/>
          <w:lang w:eastAsia="lv-LV"/>
        </w:rPr>
        <w:t>desmit</w:t>
      </w:r>
      <w:r w:rsidRPr="003D625F">
        <w:rPr>
          <w:rFonts w:ascii="Times New Roman" w:eastAsia="Times New Roman" w:hAnsi="Times New Roman" w:cs="Times New Roman"/>
          <w:sz w:val="24"/>
          <w:szCs w:val="24"/>
          <w:lang w:eastAsia="lv-LV"/>
        </w:rPr>
        <w:t>) darba dienu laikā pēc Pasūtītāja rakstveida iebildumu saņemšanas dienas. Pēc Defektu novēršanas izdarāma atkārtota Preces un Piegādes pieņemšana Līgumā noteiktajā kārtībā.</w:t>
      </w:r>
    </w:p>
    <w:p w14:paraId="534D4DC7"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Ja Defektu aktā minētie Defekti radušies Izpildītāja darbības vai bezdarbības rezultātā, izdevumi šo neatbilstību novēršanai pilnībā ir jāapmaksā Izpildītājam. </w:t>
      </w:r>
    </w:p>
    <w:p w14:paraId="57ADB11F"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w:t>
      </w:r>
      <w:r w:rsidRPr="003D625F">
        <w:rPr>
          <w:rFonts w:ascii="Times New Roman" w:eastAsia="Times New Roman" w:hAnsi="Times New Roman" w:cs="Times New Roman"/>
          <w:i/>
          <w:sz w:val="24"/>
          <w:szCs w:val="24"/>
          <w:lang w:eastAsia="lv-LV"/>
        </w:rPr>
        <w:t>trīsdesmit</w:t>
      </w:r>
      <w:r w:rsidRPr="003D625F">
        <w:rPr>
          <w:rFonts w:ascii="Times New Roman" w:eastAsia="Times New Roman" w:hAnsi="Times New Roman" w:cs="Times New Roman"/>
          <w:sz w:val="24"/>
          <w:szCs w:val="24"/>
          <w:lang w:eastAsia="lv-LV"/>
        </w:rPr>
        <w:t>) darba dienu laikā, bet arī Pasūtītāja noteiktajā termiņā un kārtībā sedz eksperta pieaicināšanas izmaksas, ko Pasūtītājs regresa kārtībā piedzen no Izpildītāja.</w:t>
      </w:r>
    </w:p>
    <w:p w14:paraId="3D70C655" w14:textId="77777777" w:rsidR="003D625F" w:rsidRPr="003D625F" w:rsidRDefault="003D625F" w:rsidP="003D625F">
      <w:pPr>
        <w:suppressAutoHyphens/>
        <w:spacing w:after="0" w:line="240" w:lineRule="auto"/>
        <w:jc w:val="both"/>
        <w:rPr>
          <w:rFonts w:ascii="Times New Roman" w:eastAsia="Times New Roman" w:hAnsi="Times New Roman" w:cs="Times New Roman"/>
          <w:sz w:val="24"/>
          <w:szCs w:val="24"/>
          <w:lang w:eastAsia="ar-SA"/>
        </w:rPr>
      </w:pPr>
    </w:p>
    <w:p w14:paraId="2A757D14" w14:textId="77777777" w:rsidR="003D625F" w:rsidRPr="003D625F" w:rsidRDefault="003D625F" w:rsidP="003D625F">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Pasūtītāja tiesības un pienākumi</w:t>
      </w:r>
    </w:p>
    <w:p w14:paraId="784C25B4"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 xml:space="preserve">Pasūtītājs apņemas veikt maksājumu par Preci Līgumā noteiktajā termiņā un apmērā. Pasūtītājs veic tikai tās Preces vai tās daļas apmaksu, kas </w:t>
      </w:r>
      <w:r w:rsidR="00224A13">
        <w:rPr>
          <w:rFonts w:ascii="Times New Roman" w:eastAsia="Times New Roman" w:hAnsi="Times New Roman" w:cs="Times New Roman"/>
          <w:sz w:val="24"/>
          <w:szCs w:val="24"/>
          <w:lang w:eastAsia="lv-LV"/>
        </w:rPr>
        <w:t>p</w:t>
      </w:r>
      <w:r w:rsidRPr="003D625F">
        <w:rPr>
          <w:rFonts w:ascii="Times New Roman" w:eastAsia="Times New Roman" w:hAnsi="Times New Roman" w:cs="Times New Roman"/>
          <w:sz w:val="24"/>
          <w:szCs w:val="24"/>
          <w:lang w:eastAsia="lv-LV"/>
        </w:rPr>
        <w:t>iegādāta Līgumā noteiktajā kārtībā.</w:t>
      </w:r>
    </w:p>
    <w:p w14:paraId="1C4F687F"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Pasūtītājam ir tiesības pieprasīt un ne vēlāk kā 3 (</w:t>
      </w:r>
      <w:r w:rsidRPr="003D625F">
        <w:rPr>
          <w:rFonts w:ascii="Times New Roman" w:eastAsia="Times New Roman" w:hAnsi="Times New Roman" w:cs="Times New Roman"/>
          <w:i/>
          <w:sz w:val="24"/>
          <w:szCs w:val="24"/>
          <w:lang w:eastAsia="lv-LV"/>
        </w:rPr>
        <w:t>trīs</w:t>
      </w:r>
      <w:r w:rsidRPr="003D625F">
        <w:rPr>
          <w:rFonts w:ascii="Times New Roman" w:eastAsia="Times New Roman" w:hAnsi="Times New Roman" w:cs="Times New Roman"/>
          <w:sz w:val="24"/>
          <w:szCs w:val="24"/>
          <w:lang w:eastAsia="lv-LV"/>
        </w:rPr>
        <w:t>) darba dienu laikā no Izpildītāja saņemt informāciju par Līguma izpildes gaitu, Piegādes laiku vai apstākļiem, kas varētu kavēt Piegādi.</w:t>
      </w:r>
    </w:p>
    <w:p w14:paraId="2D689E97"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Pasūtītājam ir pienākums parakstīt Aktu, ja Prece ir Piegādāta saskaņā ar Līguma noteikumiem.</w:t>
      </w:r>
    </w:p>
    <w:p w14:paraId="2198C127" w14:textId="77777777" w:rsidR="003D625F" w:rsidRPr="003D625F" w:rsidRDefault="003D625F" w:rsidP="003D625F">
      <w:pPr>
        <w:suppressAutoHyphens/>
        <w:spacing w:after="0" w:line="240" w:lineRule="auto"/>
        <w:jc w:val="both"/>
        <w:rPr>
          <w:rFonts w:ascii="Times New Roman" w:eastAsia="Times New Roman" w:hAnsi="Times New Roman" w:cs="Times New Roman"/>
          <w:b/>
          <w:iCs/>
          <w:sz w:val="24"/>
          <w:szCs w:val="20"/>
          <w:lang w:eastAsia="ar-SA"/>
        </w:rPr>
      </w:pPr>
    </w:p>
    <w:p w14:paraId="7C36B4C7" w14:textId="77777777" w:rsidR="003D625F" w:rsidRPr="003D625F" w:rsidRDefault="003D625F" w:rsidP="003D625F">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Izpildītāja tiesības, pienākumi un garantijas</w:t>
      </w:r>
    </w:p>
    <w:p w14:paraId="59C23EA9" w14:textId="77777777" w:rsidR="003D625F" w:rsidRPr="003D625F" w:rsidRDefault="003D625F" w:rsidP="003D625F">
      <w:pPr>
        <w:numPr>
          <w:ilvl w:val="1"/>
          <w:numId w:val="1"/>
        </w:numPr>
        <w:shd w:val="clear" w:color="auto" w:fill="FFFFFF"/>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Izpildītājs apņemas veikt kvalitatīvu savlaicīgu un atbilstošu Preču piegādi Līgumā noteiktajā kārtībā saskaņā ar Nolikumu, Izpildītāja Tehnisko un Finanšu piedāvājumu (Līguma 1. pielikums), Līguma noteikumiem un Latvijas Republikā spēkā esošajiem normatīvajiem aktiem. </w:t>
      </w:r>
    </w:p>
    <w:p w14:paraId="0BEAC9B7" w14:textId="77777777" w:rsidR="003D625F" w:rsidRPr="003D625F" w:rsidRDefault="003D625F" w:rsidP="003D625F">
      <w:pPr>
        <w:numPr>
          <w:ilvl w:val="1"/>
          <w:numId w:val="1"/>
        </w:numPr>
        <w:shd w:val="clear" w:color="auto" w:fill="FFFFFF"/>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Izpildītājs, veicot piegādi, apņemas ievērot ražotāja un normatīvo aktu noteiktās Preču transportēšanas, uzstādīšanas un nodošanas ekspluatācijā prasības.</w:t>
      </w:r>
    </w:p>
    <w:p w14:paraId="49492FAC" w14:textId="77777777" w:rsidR="003D625F" w:rsidRPr="003D625F" w:rsidRDefault="003D625F" w:rsidP="003D625F">
      <w:pPr>
        <w:numPr>
          <w:ilvl w:val="1"/>
          <w:numId w:val="1"/>
        </w:numPr>
        <w:shd w:val="clear" w:color="auto" w:fill="FFFFFF"/>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Izpildītājs, veicot piegādi, apņemas nodrošināt Preču iepakojuma utilizāciju videi draudzīgā veidā par saviem līdzekļiem.</w:t>
      </w:r>
    </w:p>
    <w:p w14:paraId="17B6AA2F"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lastRenderedPageBreak/>
        <w:t>Izpildītājam ir pienākums 3 (</w:t>
      </w:r>
      <w:r w:rsidRPr="003D625F">
        <w:rPr>
          <w:rFonts w:ascii="Times New Roman" w:eastAsia="Times New Roman" w:hAnsi="Times New Roman" w:cs="Times New Roman"/>
          <w:i/>
          <w:sz w:val="24"/>
          <w:szCs w:val="24"/>
          <w:lang w:eastAsia="ar-SA"/>
        </w:rPr>
        <w:t>trīs</w:t>
      </w:r>
      <w:r w:rsidRPr="003D625F">
        <w:rPr>
          <w:rFonts w:ascii="Times New Roman" w:eastAsia="Times New Roman" w:hAnsi="Times New Roman" w:cs="Times New Roman"/>
          <w:sz w:val="24"/>
          <w:szCs w:val="24"/>
          <w:lang w:eastAsia="ar-SA"/>
        </w:rPr>
        <w:t xml:space="preserve">) darba dienu laikā pēc Pasūtītāja pieprasījuma, </w:t>
      </w:r>
      <w:proofErr w:type="spellStart"/>
      <w:r w:rsidRPr="003D625F">
        <w:rPr>
          <w:rFonts w:ascii="Times New Roman" w:eastAsia="Times New Roman" w:hAnsi="Times New Roman" w:cs="Times New Roman"/>
          <w:sz w:val="24"/>
          <w:szCs w:val="24"/>
          <w:lang w:eastAsia="ar-SA"/>
        </w:rPr>
        <w:t>rakstveidā</w:t>
      </w:r>
      <w:proofErr w:type="spellEnd"/>
      <w:r w:rsidRPr="003D625F">
        <w:rPr>
          <w:rFonts w:ascii="Times New Roman" w:eastAsia="Times New Roman" w:hAnsi="Times New Roman" w:cs="Times New Roman"/>
          <w:sz w:val="24"/>
          <w:szCs w:val="24"/>
          <w:lang w:eastAsia="ar-SA"/>
        </w:rPr>
        <w:t xml:space="preserve"> sniegt informāciju par Līguma izpildes gaitu, Piegādes laiku vai apstākļiem, kas varētu kavēt Piegādi.</w:t>
      </w:r>
    </w:p>
    <w:p w14:paraId="55AB989A"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Izpildītājs apņemas veikt Pasūtītāja darbinieku instruktāžu darbam ar piegādātajām Precēm atbilstoši Līguma 1. pielikumā ”Tehniskais un Finanšu piedāvājums” noteiktajam. Personas, kurām veicam instruktāža, nosaka Pasūtītāja Pārstāvis, un instruktāžas veikšanas fakts tiek fiksēts Aktā, norādot darbinieku, kuram tā veikta, instruktāžas datumu un vietu.</w:t>
      </w:r>
    </w:p>
    <w:p w14:paraId="330A2962"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Izpildītājam Pasūtītāja darbinieku instruktāžai jāizmanto kvalitatīva, pilnvērtīga, kompetenta un uzskatāma informācija par Precēm (darbs ar Preci, funkcionālās īpašības, iespējas u.c.).</w:t>
      </w:r>
    </w:p>
    <w:p w14:paraId="27E25B7C"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color w:val="000000"/>
          <w:sz w:val="24"/>
          <w:szCs w:val="24"/>
          <w:lang w:eastAsia="ar-SA"/>
        </w:rPr>
        <w:t>Izpildītājs pēc instruktāžas veikšanas iesniedz Pasūtītājam Izpildītāja parakstītu apmācību veikšanu apliecinošu dokumentu.</w:t>
      </w:r>
    </w:p>
    <w:p w14:paraId="31DC7771"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bCs/>
          <w:iCs/>
          <w:color w:val="000000"/>
          <w:sz w:val="24"/>
          <w:szCs w:val="24"/>
        </w:rPr>
        <w:t>Izpildītājs, pildot Līgumu Pasūtītāja telpās vai teritorijā, ievēro Pasūtītāja iekšējās kārtības un ugunsdrošības noteikumus, ar kuriem Izpildītājs tiek iepazīstināts pirms piegādāto Preču uzstādīšanas uzsākšanas.</w:t>
      </w:r>
    </w:p>
    <w:p w14:paraId="71DF0A42"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Izpildītājam nav tiesību nodot Līguma vai tā daļas izpildi trešajām personām, kas nav atrunāts Līgumā un kas ir pretrunā ar Latvijas Republikas normatīvajos aktos paredzēto tiesību un saistību pārņemšanu </w:t>
      </w:r>
      <w:r w:rsidRPr="003D625F">
        <w:rPr>
          <w:rFonts w:ascii="Times New Roman" w:eastAsia="Times New Roman" w:hAnsi="Times New Roman" w:cs="Times New Roman"/>
          <w:bCs/>
          <w:sz w:val="24"/>
          <w:szCs w:val="24"/>
          <w:lang w:eastAsia="lv-LV"/>
        </w:rPr>
        <w:t>komercsabiedrību</w:t>
      </w:r>
      <w:r w:rsidRPr="003D625F">
        <w:rPr>
          <w:rFonts w:ascii="Times New Roman" w:eastAsia="Times New Roman" w:hAnsi="Times New Roman" w:cs="Times New Roman"/>
          <w:sz w:val="24"/>
          <w:szCs w:val="24"/>
          <w:lang w:eastAsia="ar-SA"/>
        </w:rPr>
        <w:t xml:space="preserve"> reorganizācijas vai uzņēmuma pārejas gadījumā.</w:t>
      </w:r>
    </w:p>
    <w:p w14:paraId="14996883" w14:textId="77777777" w:rsidR="003D625F" w:rsidRPr="003D625F" w:rsidRDefault="003D625F" w:rsidP="003D625F">
      <w:pPr>
        <w:suppressAutoHyphens/>
        <w:spacing w:after="0" w:line="240" w:lineRule="auto"/>
        <w:jc w:val="both"/>
        <w:rPr>
          <w:rFonts w:ascii="Times New Roman" w:eastAsia="Times New Roman" w:hAnsi="Times New Roman" w:cs="Times New Roman"/>
          <w:b/>
          <w:iCs/>
          <w:sz w:val="24"/>
          <w:szCs w:val="20"/>
          <w:lang w:eastAsia="ar-SA"/>
        </w:rPr>
      </w:pPr>
    </w:p>
    <w:p w14:paraId="5C4B17AB" w14:textId="77777777" w:rsidR="003D625F" w:rsidRPr="003D625F" w:rsidRDefault="003D625F" w:rsidP="003D625F">
      <w:pPr>
        <w:numPr>
          <w:ilvl w:val="0"/>
          <w:numId w:val="1"/>
        </w:numPr>
        <w:suppressAutoHyphens/>
        <w:spacing w:after="0" w:line="240" w:lineRule="auto"/>
        <w:contextualSpacing/>
        <w:jc w:val="center"/>
        <w:rPr>
          <w:rFonts w:ascii="Times New Roman" w:eastAsia="Times New Roman" w:hAnsi="Times New Roman" w:cs="Times New Roman"/>
          <w:b/>
          <w:sz w:val="24"/>
          <w:szCs w:val="24"/>
          <w:lang w:eastAsia="lv-LV"/>
        </w:rPr>
      </w:pPr>
      <w:r w:rsidRPr="003D625F">
        <w:rPr>
          <w:rFonts w:ascii="Times New Roman" w:eastAsia="Times New Roman" w:hAnsi="Times New Roman" w:cs="Times New Roman"/>
          <w:b/>
          <w:sz w:val="24"/>
          <w:szCs w:val="24"/>
          <w:lang w:eastAsia="lv-LV"/>
        </w:rPr>
        <w:t>Preces garantijas nosacījumi</w:t>
      </w:r>
    </w:p>
    <w:p w14:paraId="47D7F029" w14:textId="77777777" w:rsidR="003D625F" w:rsidRPr="003D625F" w:rsidRDefault="003D625F" w:rsidP="003D625F">
      <w:pPr>
        <w:numPr>
          <w:ilvl w:val="1"/>
          <w:numId w:val="1"/>
        </w:numPr>
        <w:suppressAutoHyphens/>
        <w:spacing w:after="0" w:line="240" w:lineRule="auto"/>
        <w:ind w:left="567" w:hanging="567"/>
        <w:contextualSpacing/>
        <w:jc w:val="both"/>
        <w:rPr>
          <w:rFonts w:ascii="Times New Roman" w:eastAsia="Times New Roman" w:hAnsi="Times New Roman" w:cs="Times New Roman"/>
          <w:sz w:val="24"/>
          <w:szCs w:val="24"/>
          <w:lang w:eastAsia="lv-LV"/>
        </w:rPr>
      </w:pPr>
      <w:r w:rsidRPr="003D625F">
        <w:rPr>
          <w:rFonts w:ascii="Times New Roman" w:eastAsia="Times New Roman" w:hAnsi="Times New Roman" w:cs="Times New Roman"/>
          <w:sz w:val="24"/>
          <w:szCs w:val="24"/>
          <w:lang w:eastAsia="lv-LV"/>
        </w:rPr>
        <w:t>Izpildītājs apliecina, ka Līguma izpildē tam ir saistoši Nolikumā, Izpildītāja Tehniskajā un Finanšu piedāvājumā (Līguma 1. pielikums), Līgumā noteiktie nosacījumi attiecībā uz garantijas nodrošināšanu Preces garantijas laikā.</w:t>
      </w:r>
    </w:p>
    <w:p w14:paraId="42252418"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Precēm to ekspluatācijas vietā garantijas laiks ir </w:t>
      </w:r>
      <w:r w:rsidR="000A5B6E">
        <w:rPr>
          <w:rFonts w:ascii="Times New Roman" w:eastAsia="Times New Roman" w:hAnsi="Times New Roman" w:cs="Times New Roman"/>
          <w:sz w:val="24"/>
          <w:szCs w:val="24"/>
          <w:lang w:eastAsia="lv-LV"/>
        </w:rPr>
        <w:t>24 mēneši</w:t>
      </w:r>
      <w:r w:rsidRPr="003D625F">
        <w:rPr>
          <w:rFonts w:ascii="Times New Roman" w:eastAsia="Times New Roman" w:hAnsi="Times New Roman" w:cs="Times New Roman"/>
          <w:sz w:val="24"/>
          <w:szCs w:val="24"/>
          <w:lang w:eastAsia="ar-SA"/>
        </w:rPr>
        <w:t xml:space="preserve"> no Preces Piegādes Akta abpusējas parakstīšanas dienas.</w:t>
      </w:r>
    </w:p>
    <w:p w14:paraId="25E68656"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laikā Izpildītāja pienākums ir par saviem līdzekļiem Preces Defekta gadījumā veikt bojātās daļas nomaiņu vai remontu 7 (</w:t>
      </w:r>
      <w:r w:rsidRPr="003D625F">
        <w:rPr>
          <w:rFonts w:ascii="Times New Roman" w:eastAsia="Times New Roman" w:hAnsi="Times New Roman" w:cs="Times New Roman"/>
          <w:i/>
          <w:sz w:val="24"/>
          <w:szCs w:val="24"/>
          <w:lang w:eastAsia="ar-SA"/>
        </w:rPr>
        <w:t>septiņu</w:t>
      </w:r>
      <w:r w:rsidRPr="003D625F">
        <w:rPr>
          <w:rFonts w:ascii="Times New Roman" w:eastAsia="Times New Roman" w:hAnsi="Times New Roman" w:cs="Times New Roman"/>
          <w:sz w:val="24"/>
          <w:szCs w:val="24"/>
          <w:lang w:eastAsia="ar-SA"/>
        </w:rPr>
        <w:t>) kalendāro dienu laikā pēc Defekta pieteikšanas, vai Pusēm vienojoties, bet ne vēlāk kā 10 (</w:t>
      </w:r>
      <w:r w:rsidRPr="003D625F">
        <w:rPr>
          <w:rFonts w:ascii="Times New Roman" w:eastAsia="Times New Roman" w:hAnsi="Times New Roman" w:cs="Times New Roman"/>
          <w:i/>
          <w:sz w:val="24"/>
          <w:szCs w:val="24"/>
          <w:lang w:eastAsia="ar-SA"/>
        </w:rPr>
        <w:t>desmit</w:t>
      </w:r>
      <w:r w:rsidRPr="003D625F">
        <w:rPr>
          <w:rFonts w:ascii="Times New Roman" w:eastAsia="Times New Roman" w:hAnsi="Times New Roman" w:cs="Times New Roman"/>
          <w:sz w:val="24"/>
          <w:szCs w:val="24"/>
          <w:lang w:eastAsia="ar-SA"/>
        </w:rPr>
        <w:t>) darba dienu laikā pēc Pasūtītāja Defekta pieteikuma nosūtīšanas dienas. Servisa reakcijas laiks 2 (</w:t>
      </w:r>
      <w:r w:rsidRPr="003D625F">
        <w:rPr>
          <w:rFonts w:ascii="Times New Roman" w:eastAsia="Times New Roman" w:hAnsi="Times New Roman" w:cs="Times New Roman"/>
          <w:i/>
          <w:sz w:val="24"/>
          <w:szCs w:val="24"/>
          <w:lang w:eastAsia="ar-SA"/>
        </w:rPr>
        <w:t>divu</w:t>
      </w:r>
      <w:r w:rsidRPr="003D625F">
        <w:rPr>
          <w:rFonts w:ascii="Times New Roman" w:eastAsia="Times New Roman" w:hAnsi="Times New Roman" w:cs="Times New Roman"/>
          <w:sz w:val="24"/>
          <w:szCs w:val="24"/>
          <w:lang w:eastAsia="ar-SA"/>
        </w:rPr>
        <w:t>) darba dienu laikā pēc izsaukuma saņemšanas. Ja Defektu novēršanas termiņš ir ilgāks par 20 (</w:t>
      </w:r>
      <w:r w:rsidRPr="003D625F">
        <w:rPr>
          <w:rFonts w:ascii="Times New Roman" w:eastAsia="Times New Roman" w:hAnsi="Times New Roman" w:cs="Times New Roman"/>
          <w:i/>
          <w:sz w:val="24"/>
          <w:szCs w:val="24"/>
          <w:lang w:eastAsia="ar-SA"/>
        </w:rPr>
        <w:t>divdesmit</w:t>
      </w:r>
      <w:r w:rsidRPr="003D625F">
        <w:rPr>
          <w:rFonts w:ascii="Times New Roman" w:eastAsia="Times New Roman" w:hAnsi="Times New Roman" w:cs="Times New Roman"/>
          <w:sz w:val="24"/>
          <w:szCs w:val="24"/>
          <w:lang w:eastAsia="ar-SA"/>
        </w:rPr>
        <w:t>) darba dienām, Izpildītājam bez atlīdzības ir pienākums pēc Pasūtītāja pieprasījuma uz Defektu novēršanas laiku aizvietot Defektīvo Preci ar tādu pašu vai funkcionalitātes ziņā ekvivalentu preci.</w:t>
      </w:r>
    </w:p>
    <w:p w14:paraId="17BC4E03" w14:textId="77777777" w:rsidR="003D625F" w:rsidRPr="00D9749E"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Ja attiecīgai Precei Pasūtītājs konstatē Defektu vairāk nekā 2 (</w:t>
      </w:r>
      <w:r w:rsidRPr="003D625F">
        <w:rPr>
          <w:rFonts w:ascii="Times New Roman" w:eastAsia="Times New Roman" w:hAnsi="Times New Roman" w:cs="Times New Roman"/>
          <w:i/>
          <w:sz w:val="24"/>
          <w:szCs w:val="24"/>
          <w:lang w:eastAsia="ar-SA"/>
        </w:rPr>
        <w:t>divas</w:t>
      </w:r>
      <w:r w:rsidRPr="003D625F">
        <w:rPr>
          <w:rFonts w:ascii="Times New Roman" w:eastAsia="Times New Roman" w:hAnsi="Times New Roman" w:cs="Times New Roman"/>
          <w:sz w:val="24"/>
          <w:szCs w:val="24"/>
          <w:lang w:eastAsia="ar-SA"/>
        </w:rPr>
        <w:t xml:space="preserve">) reizes, Pasūtītājam ir tiesības pieprasīt Izpildītājam un Izpildītājam uz sava rēķina Pušu saskaņotā termiņā, bet, ja Puses nespēj vienoties, ne vēlāk kā 30 (trīsdesmit) darba dienu laikā no Defekta pieteikuma </w:t>
      </w:r>
      <w:r w:rsidRPr="00D9749E">
        <w:rPr>
          <w:rFonts w:ascii="Times New Roman" w:eastAsia="Times New Roman" w:hAnsi="Times New Roman" w:cs="Times New Roman"/>
          <w:sz w:val="24"/>
          <w:szCs w:val="24"/>
          <w:lang w:eastAsia="ar-SA"/>
        </w:rPr>
        <w:t>nosūtīšanas, nomainīt attiecīgo Preci pret jaunu.</w:t>
      </w:r>
    </w:p>
    <w:p w14:paraId="2E09887B" w14:textId="1A52E28F" w:rsidR="003D625F" w:rsidRPr="00D9749E"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D9749E">
        <w:rPr>
          <w:rFonts w:ascii="Times New Roman" w:eastAsia="Times New Roman" w:hAnsi="Times New Roman" w:cs="Times New Roman"/>
          <w:sz w:val="24"/>
          <w:szCs w:val="24"/>
          <w:lang w:eastAsia="ar-SA"/>
        </w:rPr>
        <w:t xml:space="preserve">Pasūtītājs defektus var pieteikt pa tālruni </w:t>
      </w:r>
      <w:r w:rsidR="00094BF8">
        <w:rPr>
          <w:rFonts w:ascii="Times New Roman" w:eastAsia="Times New Roman" w:hAnsi="Times New Roman" w:cs="Times New Roman"/>
          <w:sz w:val="24"/>
          <w:szCs w:val="24"/>
          <w:lang w:eastAsia="ar-SA"/>
        </w:rPr>
        <w:t>63319952</w:t>
      </w:r>
      <w:r w:rsidRPr="00D9749E">
        <w:rPr>
          <w:rFonts w:ascii="Times New Roman" w:eastAsia="Times New Roman" w:hAnsi="Times New Roman" w:cs="Times New Roman"/>
          <w:sz w:val="24"/>
          <w:szCs w:val="24"/>
          <w:lang w:eastAsia="ar-SA"/>
        </w:rPr>
        <w:t xml:space="preserve"> darba dienās no 9:00 – 17:00, vai pa e-pastu </w:t>
      </w:r>
      <w:r w:rsidR="00094BF8">
        <w:rPr>
          <w:rFonts w:ascii="Times New Roman" w:eastAsia="Times New Roman" w:hAnsi="Times New Roman" w:cs="Times New Roman"/>
          <w:sz w:val="24"/>
          <w:szCs w:val="20"/>
          <w:lang w:eastAsia="lv-LV"/>
        </w:rPr>
        <w:t>lv.iekartas</w:t>
      </w:r>
      <w:r w:rsidR="00094BF8" w:rsidRPr="00D9749E">
        <w:rPr>
          <w:rFonts w:ascii="Times New Roman" w:eastAsia="Times New Roman" w:hAnsi="Times New Roman" w:cs="Times New Roman"/>
          <w:sz w:val="24"/>
          <w:szCs w:val="20"/>
          <w:lang w:eastAsia="lv-LV"/>
        </w:rPr>
        <w:t>@intercars.eu</w:t>
      </w:r>
      <w:r w:rsidRPr="00D9749E">
        <w:rPr>
          <w:rFonts w:ascii="Times New Roman" w:eastAsia="Times New Roman" w:hAnsi="Times New Roman" w:cs="Times New Roman"/>
          <w:sz w:val="24"/>
          <w:szCs w:val="24"/>
          <w:lang w:eastAsia="ar-SA"/>
        </w:rPr>
        <w:t>. Defekti, kuri iesniegti pēc plkst. 17:00, uzskatāmi par iesniegtiem nākamajā dienā plkst.9:00.</w:t>
      </w:r>
    </w:p>
    <w:p w14:paraId="3EC5A3C9" w14:textId="77777777" w:rsidR="003D625F" w:rsidRPr="00D9749E" w:rsidRDefault="003D625F" w:rsidP="003D625F">
      <w:pPr>
        <w:suppressAutoHyphens/>
        <w:spacing w:after="0" w:line="240" w:lineRule="auto"/>
        <w:jc w:val="both"/>
        <w:rPr>
          <w:rFonts w:ascii="Times New Roman" w:eastAsia="Times New Roman" w:hAnsi="Times New Roman" w:cs="Times New Roman"/>
          <w:b/>
          <w:iCs/>
          <w:sz w:val="24"/>
          <w:szCs w:val="20"/>
          <w:lang w:eastAsia="ar-SA"/>
        </w:rPr>
      </w:pPr>
    </w:p>
    <w:p w14:paraId="3F292C56" w14:textId="77777777" w:rsidR="003D625F" w:rsidRPr="00D9749E" w:rsidRDefault="003D625F" w:rsidP="003D625F">
      <w:pPr>
        <w:keepNext/>
        <w:keepLines/>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D9749E">
        <w:rPr>
          <w:rFonts w:ascii="Times New Roman" w:eastAsia="Times New Roman" w:hAnsi="Times New Roman" w:cs="Times New Roman"/>
          <w:b/>
          <w:sz w:val="24"/>
          <w:szCs w:val="24"/>
          <w:lang w:eastAsia="ar-SA"/>
        </w:rPr>
        <w:t>Nepārvarama vara</w:t>
      </w:r>
    </w:p>
    <w:p w14:paraId="2996C2AC" w14:textId="77777777" w:rsidR="003D625F" w:rsidRPr="003D625F" w:rsidRDefault="003D625F" w:rsidP="003D625F">
      <w:pPr>
        <w:keepNext/>
        <w:keepLines/>
        <w:numPr>
          <w:ilvl w:val="1"/>
          <w:numId w:val="1"/>
        </w:numPr>
        <w:suppressAutoHyphens/>
        <w:spacing w:after="0" w:line="240" w:lineRule="auto"/>
        <w:ind w:left="567" w:hanging="567"/>
        <w:jc w:val="both"/>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14:paraId="17B71BC0"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sz w:val="24"/>
          <w:szCs w:val="24"/>
          <w:lang w:eastAsia="ar-SA"/>
        </w:rPr>
        <w:t>Pusei, kura atsaucas uz nepārvaramas varas vai ārkārtēja rakstura apstākļu darbību, nekavējoties (ne vēlāk kā 5 (</w:t>
      </w:r>
      <w:r w:rsidRPr="003D625F">
        <w:rPr>
          <w:rFonts w:ascii="Times New Roman" w:eastAsia="Times New Roman" w:hAnsi="Times New Roman" w:cs="Times New Roman"/>
          <w:i/>
          <w:sz w:val="24"/>
          <w:szCs w:val="24"/>
          <w:lang w:eastAsia="ar-SA"/>
        </w:rPr>
        <w:t>piecu</w:t>
      </w:r>
      <w:r w:rsidRPr="003D625F">
        <w:rPr>
          <w:rFonts w:ascii="Times New Roman" w:eastAsia="Times New Roman" w:hAnsi="Times New Roman" w:cs="Times New Roman"/>
          <w:sz w:val="24"/>
          <w:szCs w:val="24"/>
          <w:lang w:eastAsia="ar-SA"/>
        </w:rPr>
        <w:t xml:space="preserve">) darba dienu laikā no attiecīgo apstākļu uzzināšanas dienas) par šādiem apstākļiem </w:t>
      </w:r>
      <w:proofErr w:type="spellStart"/>
      <w:r w:rsidRPr="003D625F">
        <w:rPr>
          <w:rFonts w:ascii="Times New Roman" w:eastAsia="Times New Roman" w:hAnsi="Times New Roman" w:cs="Times New Roman"/>
          <w:sz w:val="24"/>
          <w:szCs w:val="24"/>
          <w:lang w:eastAsia="ar-SA"/>
        </w:rPr>
        <w:t>rakstveidā</w:t>
      </w:r>
      <w:proofErr w:type="spellEnd"/>
      <w:r w:rsidRPr="003D625F">
        <w:rPr>
          <w:rFonts w:ascii="Times New Roman" w:eastAsia="Times New Roman" w:hAnsi="Times New Roman" w:cs="Times New Roman"/>
          <w:sz w:val="24"/>
          <w:szCs w:val="24"/>
          <w:lang w:eastAsia="ar-SA"/>
        </w:rPr>
        <w:t xml:space="preserve">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14:paraId="66B0515D"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Ja šie apstākļi turpinās ilgāk nekā 2 (</w:t>
      </w:r>
      <w:r w:rsidRPr="003D625F">
        <w:rPr>
          <w:rFonts w:ascii="Times New Roman" w:eastAsia="Times New Roman" w:hAnsi="Times New Roman" w:cs="Times New Roman"/>
          <w:i/>
          <w:sz w:val="24"/>
          <w:szCs w:val="24"/>
          <w:lang w:eastAsia="ar-SA"/>
        </w:rPr>
        <w:t>divus</w:t>
      </w:r>
      <w:r w:rsidRPr="003D625F">
        <w:rPr>
          <w:rFonts w:ascii="Times New Roman" w:eastAsia="Times New Roman" w:hAnsi="Times New Roman" w:cs="Times New Roman"/>
          <w:sz w:val="24"/>
          <w:szCs w:val="24"/>
          <w:lang w:eastAsia="ar-SA"/>
        </w:rPr>
        <w:t>) mēnešus, jebkura no Pusēm ir tiesīga atteikties no savām līgumsaistībām. Šajā gadījumā neviena no Pusēm nav atbildīga par zaudējumiem, kuri radušies otrai Pusei laika posmā pēc nepārvaramas varas apstākļu iestāšanās.</w:t>
      </w:r>
    </w:p>
    <w:p w14:paraId="152E5AF8" w14:textId="77777777" w:rsidR="003D625F" w:rsidRPr="003D625F" w:rsidRDefault="003D625F" w:rsidP="003D625F">
      <w:pPr>
        <w:spacing w:after="0" w:line="240" w:lineRule="auto"/>
        <w:ind w:left="567"/>
        <w:jc w:val="both"/>
        <w:rPr>
          <w:rFonts w:ascii="Times New Roman" w:eastAsia="Times New Roman" w:hAnsi="Times New Roman" w:cs="Times New Roman"/>
          <w:sz w:val="24"/>
          <w:szCs w:val="24"/>
          <w:lang w:eastAsia="ar-SA"/>
        </w:rPr>
      </w:pPr>
    </w:p>
    <w:p w14:paraId="2E648B13" w14:textId="77777777" w:rsidR="003D625F" w:rsidRPr="003D625F" w:rsidRDefault="003D625F" w:rsidP="003D625F">
      <w:pPr>
        <w:spacing w:after="0" w:line="240" w:lineRule="auto"/>
        <w:ind w:left="567"/>
        <w:jc w:val="both"/>
        <w:rPr>
          <w:rFonts w:ascii="Times New Roman" w:eastAsia="Times New Roman" w:hAnsi="Times New Roman" w:cs="Times New Roman"/>
          <w:sz w:val="24"/>
          <w:szCs w:val="24"/>
          <w:lang w:eastAsia="ar-SA"/>
        </w:rPr>
      </w:pPr>
    </w:p>
    <w:p w14:paraId="62382D78" w14:textId="77777777" w:rsidR="003D625F" w:rsidRPr="003D625F" w:rsidRDefault="003D625F" w:rsidP="003D625F">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b/>
          <w:sz w:val="24"/>
          <w:szCs w:val="24"/>
          <w:lang w:eastAsia="ar-SA"/>
        </w:rPr>
        <w:t>Pušu atbildība</w:t>
      </w:r>
    </w:p>
    <w:p w14:paraId="20353F12"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Par katru nokavēto Preces Piegādes, Defektu novēršanas dienu Pasūtītājam ir tiesības no Izpildītāja prasīt līgumsodu 0,5% (</w:t>
      </w:r>
      <w:r w:rsidRPr="003D625F">
        <w:rPr>
          <w:rFonts w:ascii="Times New Roman" w:eastAsia="Times New Roman" w:hAnsi="Times New Roman" w:cs="Times New Roman"/>
          <w:i/>
          <w:sz w:val="24"/>
          <w:szCs w:val="24"/>
          <w:lang w:eastAsia="ar-SA"/>
        </w:rPr>
        <w:t>piecas</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desmitdaļas</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procenta</w:t>
      </w:r>
      <w:r w:rsidRPr="003D625F">
        <w:rPr>
          <w:rFonts w:ascii="Times New Roman" w:eastAsia="Times New Roman" w:hAnsi="Times New Roman" w:cs="Times New Roman"/>
          <w:sz w:val="24"/>
          <w:szCs w:val="24"/>
          <w:lang w:eastAsia="ar-SA"/>
        </w:rPr>
        <w:t>) apmērā no Līguma summas, bet ne vairāk par 10% (</w:t>
      </w:r>
      <w:r w:rsidRPr="003D625F">
        <w:rPr>
          <w:rFonts w:ascii="Times New Roman" w:eastAsia="Times New Roman" w:hAnsi="Times New Roman" w:cs="Times New Roman"/>
          <w:i/>
          <w:sz w:val="24"/>
          <w:szCs w:val="24"/>
          <w:lang w:eastAsia="ar-SA"/>
        </w:rPr>
        <w:t>desmit</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procenti</w:t>
      </w:r>
      <w:r w:rsidRPr="003D625F">
        <w:rPr>
          <w:rFonts w:ascii="Times New Roman" w:eastAsia="Times New Roman" w:hAnsi="Times New Roman" w:cs="Times New Roman"/>
          <w:sz w:val="24"/>
          <w:szCs w:val="24"/>
          <w:lang w:eastAsia="ar-SA"/>
        </w:rPr>
        <w:t>) no līguma summas.</w:t>
      </w:r>
    </w:p>
    <w:p w14:paraId="35C14D49"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Ja Pasūtītājs Līguma paredzētajā termiņā un apjomā neveic maksājumu par Preci, Izpildītājam ir tiesības pieprasīt no Pasūtītāja līgumsodu 0,5% (</w:t>
      </w:r>
      <w:r w:rsidRPr="003D625F">
        <w:rPr>
          <w:rFonts w:ascii="Times New Roman" w:eastAsia="Times New Roman" w:hAnsi="Times New Roman" w:cs="Times New Roman"/>
          <w:i/>
          <w:sz w:val="24"/>
          <w:szCs w:val="24"/>
          <w:lang w:eastAsia="ar-SA"/>
        </w:rPr>
        <w:t>piecas</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desmitdaļas</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procenta</w:t>
      </w:r>
      <w:r w:rsidRPr="003D625F">
        <w:rPr>
          <w:rFonts w:ascii="Times New Roman" w:eastAsia="Times New Roman" w:hAnsi="Times New Roman" w:cs="Times New Roman"/>
          <w:sz w:val="24"/>
          <w:szCs w:val="24"/>
          <w:lang w:eastAsia="ar-SA"/>
        </w:rPr>
        <w:t>) apmērā no laikā nesamaksātās summas par katru nokavēto maksājuma dienu, bet ne vairāk par 10% (</w:t>
      </w:r>
      <w:r w:rsidRPr="003D625F">
        <w:rPr>
          <w:rFonts w:ascii="Times New Roman" w:eastAsia="Times New Roman" w:hAnsi="Times New Roman" w:cs="Times New Roman"/>
          <w:i/>
          <w:sz w:val="24"/>
          <w:szCs w:val="24"/>
          <w:lang w:eastAsia="ar-SA"/>
        </w:rPr>
        <w:t>desmit procenti</w:t>
      </w:r>
      <w:r w:rsidRPr="003D625F">
        <w:rPr>
          <w:rFonts w:ascii="Times New Roman" w:eastAsia="Times New Roman" w:hAnsi="Times New Roman" w:cs="Times New Roman"/>
          <w:sz w:val="24"/>
          <w:szCs w:val="24"/>
          <w:lang w:eastAsia="ar-SA"/>
        </w:rPr>
        <w:t>) no pamatparāda.</w:t>
      </w:r>
    </w:p>
    <w:p w14:paraId="53BEC8C1"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Līgumsoda samaksa neatbrīvo Puses no to saistību pilnīgas izpildes.</w:t>
      </w:r>
    </w:p>
    <w:p w14:paraId="592868C8"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Gadījumā, ja Pasūtītājam rodas tiesības uz Līguma pamata pieprasīt no Izpildītāja līgumsodu vai jebkuru citu maksājumu, Pasūtītājam, iepriekš </w:t>
      </w:r>
      <w:proofErr w:type="spellStart"/>
      <w:r w:rsidRPr="003D625F">
        <w:rPr>
          <w:rFonts w:ascii="Times New Roman" w:eastAsia="Times New Roman" w:hAnsi="Times New Roman" w:cs="Times New Roman"/>
          <w:sz w:val="24"/>
          <w:szCs w:val="24"/>
          <w:lang w:eastAsia="ar-SA"/>
        </w:rPr>
        <w:t>rakstveidā</w:t>
      </w:r>
      <w:proofErr w:type="spellEnd"/>
      <w:r w:rsidRPr="003D625F">
        <w:rPr>
          <w:rFonts w:ascii="Times New Roman" w:eastAsia="Times New Roman" w:hAnsi="Times New Roman" w:cs="Times New Roman"/>
          <w:sz w:val="24"/>
          <w:szCs w:val="24"/>
          <w:lang w:eastAsia="ar-SA"/>
        </w:rPr>
        <w:t xml:space="preserve"> brīdinot Izpildītāju, ir tiesības ieturēt līgumsodu vai jebkuru citu maksājumu no Izpildītājam izmaksājamajām summām. </w:t>
      </w:r>
    </w:p>
    <w:p w14:paraId="7E48A43C" w14:textId="77777777" w:rsidR="003D625F" w:rsidRPr="003D625F" w:rsidRDefault="003D625F" w:rsidP="003D625F">
      <w:pPr>
        <w:numPr>
          <w:ilvl w:val="1"/>
          <w:numId w:val="1"/>
        </w:numPr>
        <w:suppressAutoHyphens/>
        <w:spacing w:after="0" w:line="240" w:lineRule="auto"/>
        <w:ind w:left="567" w:hanging="567"/>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14:paraId="43D17AFF" w14:textId="77777777" w:rsidR="003D625F" w:rsidRPr="003D625F" w:rsidRDefault="003D625F" w:rsidP="003D625F">
      <w:pPr>
        <w:suppressAutoHyphens/>
        <w:spacing w:after="0" w:line="240" w:lineRule="auto"/>
        <w:jc w:val="both"/>
        <w:rPr>
          <w:rFonts w:ascii="Times New Roman" w:eastAsia="Times New Roman" w:hAnsi="Times New Roman" w:cs="Times New Roman"/>
          <w:b/>
          <w:iCs/>
          <w:sz w:val="24"/>
          <w:szCs w:val="20"/>
          <w:lang w:eastAsia="ar-SA"/>
        </w:rPr>
      </w:pPr>
    </w:p>
    <w:p w14:paraId="56686360" w14:textId="77777777" w:rsidR="003D625F" w:rsidRPr="003D625F" w:rsidRDefault="003D625F" w:rsidP="003D625F">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b/>
          <w:sz w:val="24"/>
          <w:szCs w:val="24"/>
          <w:lang w:eastAsia="ar-SA"/>
        </w:rPr>
        <w:t>Konfidencialitāte</w:t>
      </w:r>
    </w:p>
    <w:p w14:paraId="7DB93270"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Puses apņemas ievērot konfidencialitāti savstarpējās attiecībās, tajā skaitā:</w:t>
      </w:r>
    </w:p>
    <w:p w14:paraId="44D0E75A" w14:textId="77777777" w:rsidR="003D625F" w:rsidRPr="003D625F" w:rsidRDefault="003D625F" w:rsidP="003D625F">
      <w:pPr>
        <w:numPr>
          <w:ilvl w:val="2"/>
          <w:numId w:val="3"/>
        </w:numPr>
        <w:suppressAutoHyphens/>
        <w:spacing w:after="0" w:line="240" w:lineRule="auto"/>
        <w:ind w:left="709"/>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nodrošināt Līgumā minētās informācijas neizpaušanu no trešo personu puses, kas piedalās Līguma izpildē, izņemot valsts un pašvaldību institūcijas, kas tiesību aktos noteiktā kārtībā pieprasa atklāt šādu informāciju;</w:t>
      </w:r>
    </w:p>
    <w:p w14:paraId="1D483A7E" w14:textId="77777777" w:rsidR="003D625F" w:rsidRPr="003D625F" w:rsidRDefault="003D625F" w:rsidP="003D625F">
      <w:pPr>
        <w:numPr>
          <w:ilvl w:val="2"/>
          <w:numId w:val="3"/>
        </w:numPr>
        <w:suppressAutoHyphens/>
        <w:spacing w:after="0" w:line="240" w:lineRule="auto"/>
        <w:ind w:left="709"/>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14:paraId="76F8C298" w14:textId="77777777" w:rsidR="003D625F" w:rsidRPr="003D625F" w:rsidRDefault="003D625F" w:rsidP="003D625F">
      <w:pPr>
        <w:numPr>
          <w:ilvl w:val="2"/>
          <w:numId w:val="3"/>
        </w:numPr>
        <w:suppressAutoHyphens/>
        <w:spacing w:after="0" w:line="240" w:lineRule="auto"/>
        <w:ind w:left="709"/>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Puses vienojas, ka šīs nodaļas ierobežojumi neattiecas uz publiski pieejamu informāciju, kā arī uz informāciju, kuru saskaņā ar Līguma noteikumiem ir paredzēts darīt zināmu trešajām personām.</w:t>
      </w:r>
    </w:p>
    <w:p w14:paraId="404E44B8"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15AF184B"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Šī Līguma nodaļas noteikumiem nav laika ierobežojuma un uz to neattiecas Līguma darbības termiņš.</w:t>
      </w:r>
    </w:p>
    <w:p w14:paraId="7943B9BA" w14:textId="77777777" w:rsidR="003D625F" w:rsidRPr="003D625F" w:rsidRDefault="003D625F" w:rsidP="003D625F">
      <w:pPr>
        <w:suppressAutoHyphens/>
        <w:spacing w:after="0" w:line="240" w:lineRule="auto"/>
        <w:jc w:val="both"/>
        <w:rPr>
          <w:rFonts w:ascii="Times New Roman" w:eastAsia="Times New Roman" w:hAnsi="Times New Roman" w:cs="Times New Roman"/>
          <w:b/>
          <w:iCs/>
          <w:sz w:val="24"/>
          <w:szCs w:val="20"/>
          <w:lang w:eastAsia="ar-SA"/>
        </w:rPr>
      </w:pPr>
    </w:p>
    <w:p w14:paraId="36391586" w14:textId="77777777" w:rsidR="003D625F" w:rsidRPr="003D625F" w:rsidRDefault="003D625F" w:rsidP="003D625F">
      <w:pPr>
        <w:numPr>
          <w:ilvl w:val="0"/>
          <w:numId w:val="1"/>
        </w:numPr>
        <w:suppressAutoHyphens/>
        <w:spacing w:after="0" w:line="240" w:lineRule="auto"/>
        <w:jc w:val="center"/>
        <w:rPr>
          <w:rFonts w:ascii="Times New Roman" w:eastAsia="Times New Roman" w:hAnsi="Times New Roman" w:cs="Times New Roman"/>
          <w:b/>
          <w:sz w:val="24"/>
          <w:szCs w:val="24"/>
          <w:lang w:eastAsia="ar-SA"/>
        </w:rPr>
      </w:pPr>
      <w:r w:rsidRPr="003D625F">
        <w:rPr>
          <w:rFonts w:ascii="Times New Roman" w:eastAsia="Times New Roman" w:hAnsi="Times New Roman" w:cs="Times New Roman"/>
          <w:b/>
          <w:sz w:val="24"/>
          <w:szCs w:val="24"/>
          <w:lang w:eastAsia="ar-SA"/>
        </w:rPr>
        <w:t>Līguma grozīšana un izbeigšana</w:t>
      </w:r>
    </w:p>
    <w:p w14:paraId="46FB8062"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Visi grozījumi, papildinājumi pie Līguma, kā arī citas Pušu vienošanās, kas saistītas ar Līguma izpildi un darbību, noformējamas </w:t>
      </w:r>
      <w:proofErr w:type="spellStart"/>
      <w:r w:rsidRPr="003D625F">
        <w:rPr>
          <w:rFonts w:ascii="Times New Roman" w:eastAsia="Times New Roman" w:hAnsi="Times New Roman" w:cs="Times New Roman"/>
          <w:sz w:val="24"/>
          <w:szCs w:val="24"/>
          <w:lang w:eastAsia="ar-SA"/>
        </w:rPr>
        <w:t>rakstveidā</w:t>
      </w:r>
      <w:proofErr w:type="spellEnd"/>
      <w:r w:rsidRPr="003D625F">
        <w:rPr>
          <w:rFonts w:ascii="Times New Roman" w:eastAsia="Times New Roman" w:hAnsi="Times New Roman" w:cs="Times New Roman"/>
          <w:sz w:val="24"/>
          <w:szCs w:val="24"/>
          <w:lang w:eastAsia="ar-SA"/>
        </w:rPr>
        <w:t xml:space="preserve">. Visi Līguma papildinājumi, grozījumi un vienošanās ir Līguma neatņemamas sastāvdaļas. </w:t>
      </w:r>
    </w:p>
    <w:p w14:paraId="39790D1D"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Ir pieļaujami tikai Līguma nebūtiski grozījumi. Būtiski grozījumi iepirkuma līgumā pieļaujami tikai Publisko iepirkumu likuma 61. pantā minētajos gadījumos.</w:t>
      </w:r>
    </w:p>
    <w:p w14:paraId="73F8DF62"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Izpildītājs var aizstāt līgumā norādīto Preci ar citu tās modeli, ja Izpildītāja piedāvājumā norādītā Preces modeļa ražošana ir pārtraukta un to apliecina attiecīgās Preces ražotājs vai izplatītājs (šādā gadījumā iesniedzot Pasūtītājam dokumentu, kas pierāda konkrētā izplatītāja tiesības sniegt apliecinājumu Preces ražotāja vārdā) vai attiecīgajai Pre</w:t>
      </w:r>
      <w:r w:rsidR="00C5057E">
        <w:rPr>
          <w:rFonts w:ascii="Times New Roman" w:eastAsia="Times New Roman" w:hAnsi="Times New Roman" w:cs="Times New Roman"/>
          <w:sz w:val="24"/>
          <w:szCs w:val="24"/>
          <w:lang w:eastAsia="ar-SA"/>
        </w:rPr>
        <w:t>cei ir pieejams jaunāks modelis</w:t>
      </w:r>
      <w:r w:rsidRPr="003D625F">
        <w:rPr>
          <w:rFonts w:ascii="Times New Roman" w:eastAsia="Times New Roman" w:hAnsi="Times New Roman" w:cs="Times New Roman"/>
          <w:sz w:val="24"/>
          <w:szCs w:val="24"/>
          <w:lang w:eastAsia="ar-SA"/>
        </w:rPr>
        <w:t>. Izpildītājs</w:t>
      </w:r>
      <w:r w:rsidR="00C5057E">
        <w:rPr>
          <w:rFonts w:ascii="Times New Roman" w:eastAsia="Times New Roman" w:hAnsi="Times New Roman" w:cs="Times New Roman"/>
          <w:sz w:val="24"/>
          <w:szCs w:val="24"/>
          <w:lang w:eastAsia="ar-SA"/>
        </w:rPr>
        <w:t xml:space="preserve"> iepriekš minētajos gadījumos</w:t>
      </w:r>
      <w:r w:rsidRPr="003D625F">
        <w:rPr>
          <w:rFonts w:ascii="Times New Roman" w:eastAsia="Times New Roman" w:hAnsi="Times New Roman" w:cs="Times New Roman"/>
          <w:sz w:val="24"/>
          <w:szCs w:val="24"/>
          <w:lang w:eastAsia="ar-SA"/>
        </w:rPr>
        <w:t xml:space="preserve">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 Pasūtītājam ir tiesības, bet nav pienākums apstiprināt Preces modeļa aizstāšanu. </w:t>
      </w:r>
    </w:p>
    <w:p w14:paraId="2D9EA83E" w14:textId="630B2E1A" w:rsidR="003D625F" w:rsidRPr="003D625F" w:rsidRDefault="00D012B8"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w:t>
      </w:r>
      <w:r w:rsidR="003D625F" w:rsidRPr="003D625F">
        <w:rPr>
          <w:rFonts w:ascii="Times New Roman" w:eastAsia="Times New Roman" w:hAnsi="Times New Roman" w:cs="Times New Roman"/>
          <w:sz w:val="24"/>
          <w:szCs w:val="24"/>
          <w:lang w:eastAsia="ar-SA"/>
        </w:rPr>
        <w:t xml:space="preserve">ar Izpildītāja piedāvājumā norādītā Preces modeļa ražošanas pārtraukšanu nav atzīstams gadījums, kad konkrētais Preces modelis vairs netiek piedāvāts Latvijas vai Baltijas valstu </w:t>
      </w:r>
      <w:r w:rsidR="003D625F" w:rsidRPr="003D625F">
        <w:rPr>
          <w:rFonts w:ascii="Times New Roman" w:eastAsia="Times New Roman" w:hAnsi="Times New Roman" w:cs="Times New Roman"/>
          <w:sz w:val="24"/>
          <w:szCs w:val="24"/>
          <w:lang w:eastAsia="ar-SA"/>
        </w:rPr>
        <w:lastRenderedPageBreak/>
        <w:t xml:space="preserve">tirgum, taču vienlaikus konkrētā Preces modeļa ražošana faktiski nav pārtraukta un tas tiek piedāvāts citos tirgos. </w:t>
      </w:r>
    </w:p>
    <w:p w14:paraId="3AA90CE5"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Izpildītājs un Pasūtītājs, savstarpēji vienojoties, ir tiesīgi pagarināt līguma izpildes termiņu ne vairāk kā par 1 (</w:t>
      </w:r>
      <w:r w:rsidRPr="003D625F">
        <w:rPr>
          <w:rFonts w:ascii="Times New Roman" w:eastAsia="Times New Roman" w:hAnsi="Times New Roman" w:cs="Times New Roman"/>
          <w:i/>
          <w:sz w:val="24"/>
          <w:szCs w:val="24"/>
          <w:lang w:eastAsia="ar-SA"/>
        </w:rPr>
        <w:t>vienu</w:t>
      </w:r>
      <w:r w:rsidRPr="003D625F">
        <w:rPr>
          <w:rFonts w:ascii="Times New Roman" w:eastAsia="Times New Roman" w:hAnsi="Times New Roman" w:cs="Times New Roman"/>
          <w:sz w:val="24"/>
          <w:szCs w:val="24"/>
          <w:lang w:eastAsia="ar-SA"/>
        </w:rPr>
        <w:t>) mēnesi, ja attiecīgās Preces ražotājs kavē attiecīgās preces piegādes termiņu Izpildītājam un ja minēto kavēšanos apliecina attiecīgās Preces ražotājs. Izpildītājs iesniedz minēto Preču ražotāja apliecinājumu Pasūtītājam.</w:t>
      </w:r>
    </w:p>
    <w:p w14:paraId="026073C7"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Līgumu pirms termiņa var izbeigt Pusēm savstarpēji </w:t>
      </w:r>
      <w:proofErr w:type="spellStart"/>
      <w:r w:rsidRPr="003D625F">
        <w:rPr>
          <w:rFonts w:ascii="Times New Roman" w:eastAsia="Times New Roman" w:hAnsi="Times New Roman" w:cs="Times New Roman"/>
          <w:sz w:val="24"/>
          <w:szCs w:val="24"/>
          <w:lang w:eastAsia="ar-SA"/>
        </w:rPr>
        <w:t>rakstveidā</w:t>
      </w:r>
      <w:proofErr w:type="spellEnd"/>
      <w:r w:rsidRPr="003D625F">
        <w:rPr>
          <w:rFonts w:ascii="Times New Roman" w:eastAsia="Times New Roman" w:hAnsi="Times New Roman" w:cs="Times New Roman"/>
          <w:sz w:val="24"/>
          <w:szCs w:val="24"/>
          <w:lang w:eastAsia="ar-SA"/>
        </w:rPr>
        <w:t>, par to vienojoties.</w:t>
      </w:r>
    </w:p>
    <w:p w14:paraId="494650D1" w14:textId="77777777" w:rsidR="003D625F" w:rsidRPr="003D625F" w:rsidRDefault="003D625F" w:rsidP="003D625F">
      <w:pPr>
        <w:numPr>
          <w:ilvl w:val="1"/>
          <w:numId w:val="1"/>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rPr>
        <w:t xml:space="preserve">Pasūtītājam ir tiesības vienpusēji izbeigt Līgumu, </w:t>
      </w:r>
      <w:r w:rsidRPr="003D625F">
        <w:rPr>
          <w:rFonts w:ascii="Times New Roman" w:eastAsia="Times New Roman" w:hAnsi="Times New Roman" w:cs="Times New Roman"/>
          <w:sz w:val="24"/>
          <w:szCs w:val="24"/>
          <w:lang w:eastAsia="ar-SA"/>
        </w:rPr>
        <w:t>nosūtot Izpildītājam rakstisku paziņojumu vismaz 10 (</w:t>
      </w:r>
      <w:r w:rsidRPr="003D625F">
        <w:rPr>
          <w:rFonts w:ascii="Times New Roman" w:eastAsia="Times New Roman" w:hAnsi="Times New Roman" w:cs="Times New Roman"/>
          <w:i/>
          <w:sz w:val="24"/>
          <w:szCs w:val="24"/>
          <w:lang w:eastAsia="ar-SA"/>
        </w:rPr>
        <w:t>desmit</w:t>
      </w:r>
      <w:r w:rsidRPr="003D625F">
        <w:rPr>
          <w:rFonts w:ascii="Times New Roman" w:eastAsia="Times New Roman" w:hAnsi="Times New Roman" w:cs="Times New Roman"/>
          <w:sz w:val="24"/>
          <w:szCs w:val="24"/>
          <w:lang w:eastAsia="ar-SA"/>
        </w:rPr>
        <w:t>) darba dienas iepriekš, šādos gadījumos</w:t>
      </w:r>
      <w:r w:rsidRPr="003D625F">
        <w:rPr>
          <w:rFonts w:ascii="Times New Roman" w:eastAsia="Times New Roman" w:hAnsi="Times New Roman" w:cs="Times New Roman"/>
          <w:sz w:val="24"/>
          <w:szCs w:val="24"/>
        </w:rPr>
        <w:t>:</w:t>
      </w:r>
    </w:p>
    <w:p w14:paraId="29972C42" w14:textId="77777777" w:rsidR="003D625F" w:rsidRPr="003D625F" w:rsidRDefault="003D625F" w:rsidP="003D625F">
      <w:pPr>
        <w:numPr>
          <w:ilvl w:val="0"/>
          <w:numId w:val="4"/>
        </w:numPr>
        <w:suppressAutoHyphens/>
        <w:spacing w:after="0" w:line="240" w:lineRule="auto"/>
        <w:contextualSpacing/>
        <w:jc w:val="both"/>
        <w:rPr>
          <w:rFonts w:ascii="Times New Roman" w:eastAsia="Times New Roman" w:hAnsi="Times New Roman" w:cs="Times New Roman"/>
          <w:vanish/>
          <w:sz w:val="24"/>
          <w:szCs w:val="24"/>
          <w:lang w:eastAsia="ar-SA"/>
        </w:rPr>
      </w:pPr>
    </w:p>
    <w:p w14:paraId="2789B1A6" w14:textId="77777777" w:rsidR="003D625F" w:rsidRPr="003D625F" w:rsidRDefault="003D625F" w:rsidP="003D625F">
      <w:pPr>
        <w:numPr>
          <w:ilvl w:val="1"/>
          <w:numId w:val="4"/>
        </w:numPr>
        <w:suppressAutoHyphens/>
        <w:spacing w:after="0" w:line="240" w:lineRule="auto"/>
        <w:contextualSpacing/>
        <w:jc w:val="both"/>
        <w:rPr>
          <w:rFonts w:ascii="Times New Roman" w:eastAsia="Times New Roman" w:hAnsi="Times New Roman" w:cs="Times New Roman"/>
          <w:vanish/>
          <w:sz w:val="24"/>
          <w:szCs w:val="24"/>
          <w:lang w:eastAsia="ar-SA"/>
        </w:rPr>
      </w:pPr>
    </w:p>
    <w:p w14:paraId="687106B1"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eastAsia="ar-SA"/>
        </w:rPr>
        <w:t>ja Izpildītājs nav iesniedzis Pasūtītājam Līguma izpildes garantiju Līgumā noteiktajā termiņā;</w:t>
      </w:r>
    </w:p>
    <w:p w14:paraId="531AA8E3" w14:textId="3EF483D2"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ir zaudējusi spēku vai kļuvusi nerealizējama Līguma </w:t>
      </w:r>
      <w:r w:rsidR="00D012B8">
        <w:rPr>
          <w:rFonts w:ascii="Times New Roman" w:eastAsia="Times New Roman" w:hAnsi="Times New Roman" w:cs="Times New Roman"/>
          <w:sz w:val="24"/>
          <w:szCs w:val="24"/>
          <w:lang w:eastAsia="ar-SA"/>
        </w:rPr>
        <w:t>2</w:t>
      </w:r>
      <w:r w:rsidRPr="003D625F">
        <w:rPr>
          <w:rFonts w:ascii="Times New Roman" w:eastAsia="Times New Roman" w:hAnsi="Times New Roman" w:cs="Times New Roman"/>
          <w:sz w:val="24"/>
          <w:szCs w:val="24"/>
          <w:lang w:val="x-none" w:eastAsia="ar-SA"/>
        </w:rPr>
        <w:t>.</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pielikuma 1.1.</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punktā noteiktā garantija, un tā pēc Pasūtītāja pieprasījuma nav aizstāta ar citu līdzvērtīgu nodrošinājumu uz Pasūtītājam pieņemamiem noteikumiem</w:t>
      </w:r>
    </w:p>
    <w:p w14:paraId="40CDFE95"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rPr>
        <w:t>iestājušies apstākļi, kas liedz vai liegs Izpildītājam turpināt Līguma izpildi saskaņā ar Līguma noteikumiem vai kas negatīvi ietekmē Pasūtītāja tiesības, kuras izriet no Līguma;</w:t>
      </w:r>
    </w:p>
    <w:p w14:paraId="39AC661B"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bCs/>
          <w:sz w:val="24"/>
          <w:szCs w:val="24"/>
          <w:lang w:val="x-none" w:eastAsia="ar-SA"/>
        </w:rPr>
        <w:t>ja Izpildītājs</w:t>
      </w:r>
      <w:r w:rsidRPr="003D625F">
        <w:rPr>
          <w:rFonts w:ascii="Times New Roman" w:eastAsia="Times New Roman" w:hAnsi="Times New Roman" w:cs="Times New Roman"/>
          <w:sz w:val="24"/>
          <w:szCs w:val="24"/>
          <w:lang w:val="x-none" w:eastAsia="ar-SA"/>
        </w:rPr>
        <w:t xml:space="preserve"> atkārtoti nepilda Līgumā noteiktās prasības;</w:t>
      </w:r>
    </w:p>
    <w:p w14:paraId="25D5FAB1"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bCs/>
          <w:sz w:val="24"/>
          <w:szCs w:val="24"/>
          <w:lang w:eastAsia="ar-SA"/>
        </w:rPr>
        <w:t>ir pasludināts Izpildītāja maksātnespējas process, apturēta vai pārtraukta tā saimnieciskā darbība, uzsākta tiesvedība par Izpildītāja bankrotu vai tiek konstatēts, ka līdz Līguma izpildes beigu termiņam Izpildītājs būs likvidēts</w:t>
      </w:r>
      <w:r w:rsidRPr="003D625F">
        <w:rPr>
          <w:rFonts w:ascii="Times New Roman" w:eastAsia="Times New Roman" w:hAnsi="Times New Roman" w:cs="Times New Roman"/>
          <w:sz w:val="24"/>
          <w:szCs w:val="24"/>
          <w:lang w:val="x-none" w:eastAsia="ar-SA"/>
        </w:rPr>
        <w:t>.</w:t>
      </w:r>
    </w:p>
    <w:p w14:paraId="1CFF2CD3"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Ārvalstu finanšu instrumenta vadībā iesaistīta iestāde ir noteikusi ārvalstu finanšu instrumenta finansēta projekta izmaksu korekciju 25 % </w:t>
      </w:r>
      <w:r w:rsidRPr="003D625F">
        <w:rPr>
          <w:rFonts w:ascii="Times New Roman" w:eastAsia="Times New Roman" w:hAnsi="Times New Roman" w:cs="Times New Roman"/>
          <w:sz w:val="24"/>
          <w:szCs w:val="24"/>
          <w:lang w:eastAsia="ar-SA"/>
        </w:rPr>
        <w:t>(</w:t>
      </w:r>
      <w:r w:rsidRPr="003D625F">
        <w:rPr>
          <w:rFonts w:ascii="Times New Roman" w:eastAsia="Times New Roman" w:hAnsi="Times New Roman" w:cs="Times New Roman"/>
          <w:i/>
          <w:sz w:val="24"/>
          <w:szCs w:val="24"/>
          <w:lang w:eastAsia="ar-SA"/>
        </w:rPr>
        <w:t>divdesmit piecu procentu</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vai lielākā apmērā no līgumcenas, un minētā korekcija izriet no Izpildītāja pieļauta Līguma pārkāpuma;</w:t>
      </w:r>
    </w:p>
    <w:p w14:paraId="046749F0"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Ārvalstu finanšu instrumenta vadībā iesaistītā iestāde ir konstatējusi normatīvo aktu pārkāpumus Līguma noslēgšanas vai izpildes gaitā, un to dēļ tiek piemērota Līguma izmaksu korekcija 100 % </w:t>
      </w:r>
      <w:r w:rsidRPr="003D625F">
        <w:rPr>
          <w:rFonts w:ascii="Times New Roman" w:eastAsia="Times New Roman" w:hAnsi="Times New Roman" w:cs="Times New Roman"/>
          <w:sz w:val="24"/>
          <w:szCs w:val="24"/>
          <w:lang w:eastAsia="ar-SA"/>
        </w:rPr>
        <w:t>(</w:t>
      </w:r>
      <w:r w:rsidRPr="003D625F">
        <w:rPr>
          <w:rFonts w:ascii="Times New Roman" w:eastAsia="Times New Roman" w:hAnsi="Times New Roman" w:cs="Times New Roman"/>
          <w:i/>
          <w:sz w:val="24"/>
          <w:szCs w:val="24"/>
          <w:lang w:eastAsia="ar-SA"/>
        </w:rPr>
        <w:t>simts procentu</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apmērā;</w:t>
      </w:r>
    </w:p>
    <w:p w14:paraId="098C20E8"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Izpildītājs Līguma noslēgšanas vai Līguma izpildes laikā sniedzis nepatiesas </w:t>
      </w:r>
      <w:r w:rsidRPr="003D625F">
        <w:rPr>
          <w:rFonts w:ascii="Times New Roman" w:eastAsia="Times New Roman" w:hAnsi="Times New Roman" w:cs="Times New Roman"/>
          <w:sz w:val="24"/>
          <w:szCs w:val="24"/>
          <w:lang w:val="x-none" w:eastAsia="ar-SA"/>
        </w:rPr>
        <w:tab/>
        <w:t>ziņas vai apliecinājumus;</w:t>
      </w:r>
    </w:p>
    <w:p w14:paraId="5FD717E8" w14:textId="77777777" w:rsidR="003D625F" w:rsidRPr="003D625F" w:rsidRDefault="003D625F" w:rsidP="003D625F">
      <w:pPr>
        <w:numPr>
          <w:ilvl w:val="0"/>
          <w:numId w:val="6"/>
        </w:numPr>
        <w:suppressAutoHyphens/>
        <w:spacing w:after="0" w:line="240" w:lineRule="auto"/>
        <w:ind w:hanging="720"/>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Izpildītājs Līguma noslēgšanas vai Līguma izpildes laikā pārkāpis normatīvo </w:t>
      </w:r>
      <w:r w:rsidRPr="003D625F">
        <w:rPr>
          <w:rFonts w:ascii="Times New Roman" w:eastAsia="Times New Roman" w:hAnsi="Times New Roman" w:cs="Times New Roman"/>
          <w:sz w:val="24"/>
          <w:szCs w:val="24"/>
          <w:lang w:val="x-none" w:eastAsia="ar-SA"/>
        </w:rPr>
        <w:tab/>
        <w:t>aktu attiecībā uz Līguma slēgšanu vai izpildi;</w:t>
      </w:r>
    </w:p>
    <w:p w14:paraId="59BCFEE3" w14:textId="77777777" w:rsidR="003D625F" w:rsidRPr="003D625F" w:rsidRDefault="003D625F" w:rsidP="003D625F">
      <w:pPr>
        <w:numPr>
          <w:ilvl w:val="0"/>
          <w:numId w:val="6"/>
        </w:numPr>
        <w:suppressAutoHyphens/>
        <w:spacing w:after="0" w:line="240" w:lineRule="auto"/>
        <w:ind w:left="1560" w:hanging="851"/>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Izpildītājs Pasūtītājam nodarījis zaudējumus;</w:t>
      </w:r>
    </w:p>
    <w:p w14:paraId="428B41FA" w14:textId="77777777" w:rsidR="003D625F" w:rsidRPr="003D625F" w:rsidRDefault="003D625F" w:rsidP="003D625F">
      <w:pPr>
        <w:numPr>
          <w:ilvl w:val="0"/>
          <w:numId w:val="6"/>
        </w:numPr>
        <w:suppressAutoHyphens/>
        <w:spacing w:after="0" w:line="240" w:lineRule="auto"/>
        <w:ind w:left="1560" w:hanging="851"/>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Izpildītājs ir patvaļīgi pārtraucis Līguma izpildi, tai skaitā piegādātājs nav sasniedzams juridiskajā adresē vai deklarētajā dzīvesvietas adresē;</w:t>
      </w:r>
    </w:p>
    <w:p w14:paraId="736EE2CB" w14:textId="77777777" w:rsidR="003D625F" w:rsidRPr="003D625F" w:rsidRDefault="003D625F" w:rsidP="003D625F">
      <w:pPr>
        <w:numPr>
          <w:ilvl w:val="0"/>
          <w:numId w:val="6"/>
        </w:numPr>
        <w:suppressAutoHyphens/>
        <w:spacing w:after="0" w:line="240" w:lineRule="auto"/>
        <w:ind w:left="1560" w:hanging="851"/>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 xml:space="preserve">Ministru kabinets ir pieņēmis lēmumu par attiecīgā struktūrfondu plānošanas perioda prioritāšu pārskatīšanu, un tādēļ Pasūtītājam ir būtiski samazināts vai atcelts ārvalstu finanšu instrumenta finansējums, ko </w:t>
      </w:r>
      <w:r w:rsidRPr="003D625F">
        <w:rPr>
          <w:rFonts w:ascii="Times New Roman" w:eastAsia="Times New Roman" w:hAnsi="Times New Roman" w:cs="Times New Roman"/>
          <w:sz w:val="24"/>
          <w:szCs w:val="24"/>
          <w:lang w:eastAsia="ar-SA"/>
        </w:rPr>
        <w:t>P</w:t>
      </w:r>
      <w:proofErr w:type="spellStart"/>
      <w:r w:rsidRPr="003D625F">
        <w:rPr>
          <w:rFonts w:ascii="Times New Roman" w:eastAsia="Times New Roman" w:hAnsi="Times New Roman" w:cs="Times New Roman"/>
          <w:sz w:val="24"/>
          <w:szCs w:val="24"/>
          <w:lang w:val="x-none" w:eastAsia="ar-SA"/>
        </w:rPr>
        <w:t>asūtītājs</w:t>
      </w:r>
      <w:proofErr w:type="spellEnd"/>
      <w:r w:rsidRPr="003D625F">
        <w:rPr>
          <w:rFonts w:ascii="Times New Roman" w:eastAsia="Times New Roman" w:hAnsi="Times New Roman" w:cs="Times New Roman"/>
          <w:sz w:val="24"/>
          <w:szCs w:val="24"/>
          <w:lang w:val="x-none" w:eastAsia="ar-SA"/>
        </w:rPr>
        <w:t xml:space="preserve"> gribēja izmantot Līgumā paredzēto maksājuma saistību segšanai.</w:t>
      </w:r>
    </w:p>
    <w:p w14:paraId="7FFF70D1" w14:textId="77777777" w:rsidR="003D625F" w:rsidRPr="003D625F" w:rsidRDefault="003D625F" w:rsidP="003D625F">
      <w:pPr>
        <w:spacing w:after="0" w:line="240" w:lineRule="auto"/>
        <w:ind w:left="720" w:hanging="720"/>
        <w:contextualSpacing/>
        <w:jc w:val="both"/>
        <w:rPr>
          <w:rFonts w:ascii="Times New Roman" w:eastAsia="Times New Roman" w:hAnsi="Times New Roman" w:cs="Times New Roman"/>
          <w:sz w:val="24"/>
          <w:szCs w:val="24"/>
          <w:lang w:val="x-none"/>
        </w:rPr>
      </w:pPr>
      <w:r w:rsidRPr="003D625F">
        <w:rPr>
          <w:rFonts w:ascii="Times New Roman" w:eastAsia="Times New Roman" w:hAnsi="Times New Roman" w:cs="Times New Roman"/>
          <w:szCs w:val="24"/>
          <w:lang w:eastAsia="ar-SA"/>
        </w:rPr>
        <w:t>11.8.</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val="x-none" w:eastAsia="ar-SA"/>
        </w:rPr>
        <w:t xml:space="preserve">Lai novērstu neatbilstoši veiktu izmaksu risku </w:t>
      </w:r>
      <w:r w:rsidRPr="003D625F">
        <w:rPr>
          <w:rFonts w:ascii="Times New Roman" w:eastAsia="Times New Roman" w:hAnsi="Times New Roman" w:cs="Times New Roman"/>
          <w:bCs/>
          <w:color w:val="0F0F0F"/>
          <w:sz w:val="24"/>
          <w:szCs w:val="24"/>
          <w:shd w:val="clear" w:color="auto" w:fill="FFFFFF"/>
          <w:lang w:val="x-none" w:eastAsia="ar-SA"/>
        </w:rPr>
        <w:t>Eiropas Reģionālās attīstības</w:t>
      </w:r>
      <w:r w:rsidRPr="003D625F">
        <w:rPr>
          <w:rFonts w:ascii="Times New Roman" w:eastAsia="Times New Roman" w:hAnsi="Times New Roman" w:cs="Times New Roman"/>
          <w:b/>
          <w:sz w:val="24"/>
          <w:szCs w:val="24"/>
          <w:lang w:val="x-none" w:eastAsia="ar-SA"/>
        </w:rPr>
        <w:t xml:space="preserve"> </w:t>
      </w:r>
      <w:r w:rsidRPr="003D625F">
        <w:rPr>
          <w:rFonts w:ascii="Times New Roman" w:eastAsia="Times New Roman" w:hAnsi="Times New Roman" w:cs="Times New Roman"/>
          <w:sz w:val="24"/>
          <w:szCs w:val="24"/>
          <w:lang w:val="x-none" w:eastAsia="ar-SA"/>
        </w:rPr>
        <w:t xml:space="preserve">fondu finansētā projektā, </w:t>
      </w:r>
      <w:r w:rsidRPr="003D625F">
        <w:rPr>
          <w:rFonts w:ascii="Times New Roman" w:eastAsia="Times New Roman" w:hAnsi="Times New Roman" w:cs="Times New Roman"/>
          <w:sz w:val="24"/>
          <w:szCs w:val="24"/>
          <w:lang w:val="x-none"/>
        </w:rPr>
        <w:t>Pasūtītājam ir tiesības vienpusēji izbeigt Līgumu</w:t>
      </w:r>
      <w:r w:rsidRPr="003D625F">
        <w:rPr>
          <w:rFonts w:ascii="Times New Roman" w:eastAsia="Times New Roman" w:hAnsi="Times New Roman" w:cs="Times New Roman"/>
          <w:sz w:val="24"/>
          <w:szCs w:val="24"/>
          <w:lang w:val="x-none" w:eastAsia="ar-SA"/>
        </w:rPr>
        <w:t>, nosūtot Izpildītājam rakstisku paziņojumu vismaz 20 (</w:t>
      </w:r>
      <w:r w:rsidRPr="003D625F">
        <w:rPr>
          <w:rFonts w:ascii="Times New Roman" w:eastAsia="Times New Roman" w:hAnsi="Times New Roman" w:cs="Times New Roman"/>
          <w:i/>
          <w:sz w:val="24"/>
          <w:szCs w:val="24"/>
          <w:lang w:val="x-none" w:eastAsia="ar-SA"/>
        </w:rPr>
        <w:t>divdesmit</w:t>
      </w:r>
      <w:r w:rsidRPr="003D625F">
        <w:rPr>
          <w:rFonts w:ascii="Times New Roman" w:eastAsia="Times New Roman" w:hAnsi="Times New Roman" w:cs="Times New Roman"/>
          <w:sz w:val="24"/>
          <w:szCs w:val="24"/>
          <w:lang w:val="x-none" w:eastAsia="ar-SA"/>
        </w:rPr>
        <w:t>) darba dienas iepriekš, šādos gadījumos:</w:t>
      </w:r>
    </w:p>
    <w:p w14:paraId="0597F17F" w14:textId="77777777" w:rsidR="003D625F" w:rsidRPr="003D625F" w:rsidRDefault="003D625F" w:rsidP="003D625F">
      <w:pPr>
        <w:spacing w:after="0" w:line="240" w:lineRule="auto"/>
        <w:ind w:left="1418" w:hanging="709"/>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Cs w:val="24"/>
          <w:lang w:eastAsia="ar-SA"/>
        </w:rPr>
        <w:t>11.8.1.</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val="x-none" w:eastAsia="ar-SA"/>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14:paraId="31185A72" w14:textId="77777777" w:rsidR="003D625F" w:rsidRPr="003D625F" w:rsidRDefault="003D625F" w:rsidP="003D625F">
      <w:pPr>
        <w:spacing w:after="0" w:line="240" w:lineRule="auto"/>
        <w:ind w:left="1418" w:hanging="709"/>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Cs w:val="24"/>
          <w:lang w:eastAsia="ar-SA"/>
        </w:rPr>
        <w:t>11.8.2.</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val="x-none" w:eastAsia="ar-SA"/>
        </w:rPr>
        <w:t>pēc Eiropas Savienības fondu vadībā iesaistītas kompetentās iestādes vai Ministru kabineta lēmuma.</w:t>
      </w:r>
    </w:p>
    <w:p w14:paraId="0E52A1EE" w14:textId="77777777" w:rsidR="003D625F" w:rsidRPr="003D625F" w:rsidRDefault="003D625F" w:rsidP="003D625F">
      <w:pPr>
        <w:spacing w:after="0" w:line="240" w:lineRule="auto"/>
        <w:ind w:left="720" w:hanging="720"/>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Cs w:val="24"/>
          <w:lang w:eastAsia="ar-SA"/>
        </w:rPr>
        <w:t>11.9.</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val="x-none" w:eastAsia="ar-SA"/>
        </w:rPr>
        <w:t>Līguma izbeigšana Līguma 11.7.</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apakšpunktā minētajos gadījumos nav pamats zaudējumu atlīdzības vai cita veida kompensācijas izmaksai Izpildītājam vai jebkādu sankciju piemērošanai Pasūtītājam.</w:t>
      </w:r>
    </w:p>
    <w:p w14:paraId="131AEB20" w14:textId="77777777" w:rsidR="003D625F" w:rsidRPr="003D625F" w:rsidRDefault="003D625F" w:rsidP="003D625F">
      <w:pPr>
        <w:spacing w:after="0" w:line="240" w:lineRule="auto"/>
        <w:ind w:left="709" w:hanging="709"/>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eastAsia="ar-SA"/>
        </w:rPr>
        <w:t xml:space="preserve">11.10. </w:t>
      </w:r>
      <w:r w:rsidRPr="003D625F">
        <w:rPr>
          <w:rFonts w:ascii="Times New Roman" w:eastAsia="Times New Roman" w:hAnsi="Times New Roman" w:cs="Times New Roman"/>
          <w:sz w:val="24"/>
          <w:szCs w:val="24"/>
          <w:lang w:val="x-none" w:eastAsia="ar-SA"/>
        </w:rPr>
        <w:t xml:space="preserve">Ja Izpildītājs nepilda ar Līgumu uzņemtās saistības vai ja </w:t>
      </w:r>
      <w:smartTag w:uri="schemas-tilde-lv/tildestengine" w:element="veidnes">
        <w:smartTagPr>
          <w:attr w:name="text" w:val="līgums"/>
          <w:attr w:name="baseform" w:val="līgums"/>
          <w:attr w:name="id" w:val="-1"/>
        </w:smartTagPr>
        <w:r w:rsidRPr="003D625F">
          <w:rPr>
            <w:rFonts w:ascii="Times New Roman" w:eastAsia="Times New Roman" w:hAnsi="Times New Roman" w:cs="Times New Roman"/>
            <w:sz w:val="24"/>
            <w:szCs w:val="24"/>
            <w:lang w:val="x-none" w:eastAsia="ar-SA"/>
          </w:rPr>
          <w:t>Līgums</w:t>
        </w:r>
      </w:smartTag>
      <w:r w:rsidRPr="003D625F">
        <w:rPr>
          <w:rFonts w:ascii="Times New Roman" w:eastAsia="Times New Roman" w:hAnsi="Times New Roman" w:cs="Times New Roman"/>
          <w:sz w:val="24"/>
          <w:szCs w:val="24"/>
          <w:lang w:val="x-none" w:eastAsia="ar-SA"/>
        </w:rPr>
        <w:t xml:space="preserve"> tiek pārtraukts Izpildītāja vainas dēļ, Izpildītājam ir pienākums maksāt līgumsodu 10 % </w:t>
      </w:r>
      <w:r w:rsidRPr="003D625F">
        <w:rPr>
          <w:rFonts w:ascii="Times New Roman" w:eastAsia="Times New Roman" w:hAnsi="Times New Roman" w:cs="Times New Roman"/>
          <w:sz w:val="24"/>
          <w:szCs w:val="24"/>
          <w:lang w:eastAsia="ar-SA"/>
        </w:rPr>
        <w:t>(</w:t>
      </w:r>
      <w:r w:rsidRPr="003D625F">
        <w:rPr>
          <w:rFonts w:ascii="Times New Roman" w:eastAsia="Times New Roman" w:hAnsi="Times New Roman" w:cs="Times New Roman"/>
          <w:i/>
          <w:sz w:val="24"/>
          <w:szCs w:val="24"/>
          <w:lang w:eastAsia="ar-SA"/>
        </w:rPr>
        <w:t>desmit procentu</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sz w:val="24"/>
          <w:szCs w:val="24"/>
          <w:lang w:val="x-none" w:eastAsia="ar-SA"/>
        </w:rPr>
        <w:t>apmērā no Līguma summas.</w:t>
      </w:r>
    </w:p>
    <w:p w14:paraId="0ABADEEE" w14:textId="77777777" w:rsidR="003D625F" w:rsidRPr="003D625F" w:rsidRDefault="003D625F" w:rsidP="003D625F">
      <w:pPr>
        <w:numPr>
          <w:ilvl w:val="1"/>
          <w:numId w:val="7"/>
        </w:numPr>
        <w:suppressAutoHyphens/>
        <w:spacing w:after="0" w:line="240" w:lineRule="auto"/>
        <w:ind w:left="709" w:hanging="709"/>
        <w:jc w:val="both"/>
        <w:rPr>
          <w:rFonts w:ascii="Times New Roman" w:eastAsia="Times New Roman" w:hAnsi="Times New Roman" w:cs="Times New Roman"/>
          <w:sz w:val="24"/>
          <w:szCs w:val="20"/>
          <w:lang w:eastAsia="ar-SA"/>
        </w:rPr>
      </w:pPr>
      <w:r w:rsidRPr="003D625F">
        <w:rPr>
          <w:rFonts w:ascii="Times New Roman" w:eastAsia="Times New Roman" w:hAnsi="Times New Roman" w:cs="Times New Roman"/>
          <w:sz w:val="24"/>
          <w:szCs w:val="20"/>
          <w:lang w:eastAsia="ar-SA"/>
        </w:rPr>
        <w:lastRenderedPageBreak/>
        <w:t>Līguma darbība tiek izbeigta, ja turpmāku Līguma izpildi padara neiespējamu vai apgrūtina nepārvarama vara.</w:t>
      </w:r>
    </w:p>
    <w:p w14:paraId="3E06FBB2" w14:textId="77777777" w:rsidR="003D625F" w:rsidRPr="003D625F" w:rsidRDefault="003D625F" w:rsidP="003D625F">
      <w:pPr>
        <w:spacing w:after="0" w:line="240" w:lineRule="auto"/>
        <w:ind w:left="709" w:hanging="709"/>
        <w:jc w:val="both"/>
        <w:rPr>
          <w:rFonts w:ascii="Times New Roman" w:eastAsia="Times New Roman" w:hAnsi="Times New Roman" w:cs="Times New Roman"/>
          <w:sz w:val="24"/>
          <w:szCs w:val="24"/>
          <w:lang w:eastAsia="ar-SA"/>
        </w:rPr>
      </w:pPr>
    </w:p>
    <w:p w14:paraId="2CF2AE16" w14:textId="77777777" w:rsidR="003D625F" w:rsidRPr="003D625F" w:rsidRDefault="003D625F" w:rsidP="003D625F">
      <w:pPr>
        <w:keepNext/>
        <w:keepLines/>
        <w:numPr>
          <w:ilvl w:val="0"/>
          <w:numId w:val="7"/>
        </w:numPr>
        <w:suppressAutoHyphens/>
        <w:spacing w:after="0" w:line="240" w:lineRule="auto"/>
        <w:jc w:val="center"/>
        <w:rPr>
          <w:rFonts w:ascii="Times New Roman" w:eastAsia="Times New Roman" w:hAnsi="Times New Roman" w:cs="Times New Roman"/>
          <w:sz w:val="24"/>
          <w:szCs w:val="24"/>
          <w:lang w:eastAsia="ar-SA"/>
        </w:rPr>
      </w:pPr>
      <w:r w:rsidRPr="003D625F">
        <w:rPr>
          <w:rFonts w:ascii="Times New Roman" w:eastAsia="Times New Roman" w:hAnsi="Times New Roman" w:cs="Times New Roman"/>
          <w:b/>
          <w:sz w:val="24"/>
          <w:szCs w:val="24"/>
          <w:lang w:eastAsia="ar-SA"/>
        </w:rPr>
        <w:t>Nobeiguma nosacījumi</w:t>
      </w:r>
    </w:p>
    <w:p w14:paraId="750D5456" w14:textId="77777777" w:rsidR="003D625F" w:rsidRPr="003D625F" w:rsidRDefault="003D625F" w:rsidP="003D625F">
      <w:pPr>
        <w:keepNext/>
        <w:keepLines/>
        <w:numPr>
          <w:ilvl w:val="1"/>
          <w:numId w:val="5"/>
        </w:numPr>
        <w:suppressAutoHyphens/>
        <w:spacing w:after="0" w:line="240" w:lineRule="auto"/>
        <w:ind w:left="709" w:hanging="709"/>
        <w:contextualSpacing/>
        <w:jc w:val="both"/>
        <w:rPr>
          <w:rFonts w:ascii="Times New Roman" w:eastAsia="Times New Roman" w:hAnsi="Times New Roman" w:cs="Times New Roman"/>
          <w:sz w:val="24"/>
          <w:szCs w:val="24"/>
          <w:lang w:val="x-none" w:eastAsia="ar-SA"/>
        </w:rPr>
      </w:pPr>
      <w:r w:rsidRPr="003D625F">
        <w:rPr>
          <w:rFonts w:ascii="Times New Roman" w:eastAsia="Times New Roman" w:hAnsi="Times New Roman" w:cs="Times New Roman"/>
          <w:sz w:val="24"/>
          <w:szCs w:val="24"/>
          <w:lang w:val="x-none" w:eastAsia="ar-SA"/>
        </w:rPr>
        <w:t>Līguma nodaļu virsraksti ir lietoti vienīgi ērtībai un nevar tikt izmantoti šī Līguma noteikumu interpretācijai.</w:t>
      </w:r>
    </w:p>
    <w:p w14:paraId="1B6958FC" w14:textId="77777777" w:rsidR="003D625F" w:rsidRP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Pusēm ir jāinformē vienai otra nedēļas laikā par savu rekvizītu (nosaukuma, adreses, norēķinu rekvizītu un tml.) maiņu rakstiski, apstiprinot ar Pasūtītāja parakstu.</w:t>
      </w:r>
    </w:p>
    <w:p w14:paraId="33878B32" w14:textId="77777777" w:rsidR="003D625F" w:rsidRP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Visus strīdus un domstarpības, kas varētu rasties sakarā ar Līguma izpildi, Puses centīsies atrisināt sarunu ceļā. Gadījumā, ja 20 (</w:t>
      </w:r>
      <w:r w:rsidRPr="003D625F">
        <w:rPr>
          <w:rFonts w:ascii="Times New Roman" w:eastAsia="Times New Roman" w:hAnsi="Times New Roman" w:cs="Times New Roman"/>
          <w:i/>
          <w:sz w:val="24"/>
          <w:szCs w:val="24"/>
          <w:lang w:eastAsia="ar-SA"/>
        </w:rPr>
        <w:t>divdesmit</w:t>
      </w:r>
      <w:r w:rsidRPr="003D625F">
        <w:rPr>
          <w:rFonts w:ascii="Times New Roman" w:eastAsia="Times New Roman" w:hAnsi="Times New Roman" w:cs="Times New Roman"/>
          <w:sz w:val="24"/>
          <w:szCs w:val="24"/>
          <w:lang w:eastAsia="ar-SA"/>
        </w:rPr>
        <w:t>) dienu laikā sarunu ceļā strīds netiks atrisināts, Puses vienojas strīdus risināt tiesā, atbilstoši Latvijas Republikas normatīvo aktu prasībām</w:t>
      </w:r>
      <w:r w:rsidRPr="003D625F">
        <w:rPr>
          <w:rFonts w:ascii="Times New Roman" w:eastAsia="Times New Roman" w:hAnsi="Times New Roman" w:cs="Times New Roman"/>
          <w:spacing w:val="2"/>
          <w:sz w:val="24"/>
          <w:szCs w:val="24"/>
          <w:lang w:eastAsia="ar-SA"/>
        </w:rPr>
        <w:t xml:space="preserve"> Latvijas Republikas tiesā</w:t>
      </w:r>
      <w:r w:rsidRPr="003D625F">
        <w:rPr>
          <w:rFonts w:ascii="Times New Roman" w:eastAsia="Times New Roman" w:hAnsi="Times New Roman" w:cs="Times New Roman"/>
          <w:sz w:val="24"/>
          <w:szCs w:val="24"/>
          <w:lang w:eastAsia="ar-SA"/>
        </w:rPr>
        <w:t>.</w:t>
      </w:r>
    </w:p>
    <w:p w14:paraId="71F3DA39" w14:textId="77777777" w:rsidR="003D625F" w:rsidRP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Līgums sastādīts latviešu valodā, divos eksemplāros. Abiem Līguma eksemplāriem ir vienāds juridiskais spēks. Viens no eksemplāriem glabājas pie Pasūtītāja, otrs – pie Izpildītāja.</w:t>
      </w:r>
    </w:p>
    <w:p w14:paraId="3307AD7A" w14:textId="77777777" w:rsidR="003D625F" w:rsidRP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Visos citos jautājumos, ko neregulē Līguma noteikumi, Puses ievēro spēkā esošajos Latvijas Republikas normatīvajos aktos noteikto kārtību.</w:t>
      </w:r>
    </w:p>
    <w:p w14:paraId="4896E308" w14:textId="77777777" w:rsid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Puses ar saviem parakstiem apliecina, ka tām ir saprotams Līguma saturs, nozīme un sekas, tie atzīst Līgumu par pareizu, savstarpēji izdevīgu, un labprātīgi vēlas to pildīt.</w:t>
      </w:r>
    </w:p>
    <w:p w14:paraId="5F908F35" w14:textId="77777777" w:rsidR="00684B06" w:rsidRPr="003D625F" w:rsidRDefault="00684B06"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Līgums sastādīts uz 7 (</w:t>
      </w:r>
      <w:r w:rsidRPr="006E7B07">
        <w:rPr>
          <w:rFonts w:ascii="Times New Roman" w:eastAsia="Times New Roman" w:hAnsi="Times New Roman" w:cs="Times New Roman"/>
          <w:i/>
          <w:sz w:val="24"/>
          <w:szCs w:val="24"/>
          <w:lang w:eastAsia="ar-SA"/>
        </w:rPr>
        <w:t>septiņām</w:t>
      </w:r>
      <w:r>
        <w:rPr>
          <w:rFonts w:ascii="Times New Roman" w:eastAsia="Times New Roman" w:hAnsi="Times New Roman" w:cs="Times New Roman"/>
          <w:sz w:val="24"/>
          <w:szCs w:val="24"/>
          <w:lang w:eastAsia="ar-SA"/>
        </w:rPr>
        <w:t>) lapām ar 3</w:t>
      </w:r>
      <w:r w:rsidR="006E7B07">
        <w:rPr>
          <w:rFonts w:ascii="Times New Roman" w:eastAsia="Times New Roman" w:hAnsi="Times New Roman" w:cs="Times New Roman"/>
          <w:sz w:val="24"/>
          <w:szCs w:val="24"/>
          <w:lang w:eastAsia="ar-SA"/>
        </w:rPr>
        <w:t xml:space="preserve"> (</w:t>
      </w:r>
      <w:r w:rsidR="006E7B07" w:rsidRPr="006E7B07">
        <w:rPr>
          <w:rFonts w:ascii="Times New Roman" w:eastAsia="Times New Roman" w:hAnsi="Times New Roman" w:cs="Times New Roman"/>
          <w:i/>
          <w:sz w:val="24"/>
          <w:szCs w:val="24"/>
          <w:lang w:eastAsia="ar-SA"/>
        </w:rPr>
        <w:t>trīs</w:t>
      </w:r>
      <w:r w:rsidR="006E7B07">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pielikumiem uz 9 (</w:t>
      </w:r>
      <w:r w:rsidRPr="006E7B07">
        <w:rPr>
          <w:rFonts w:ascii="Times New Roman" w:eastAsia="Times New Roman" w:hAnsi="Times New Roman" w:cs="Times New Roman"/>
          <w:i/>
          <w:sz w:val="24"/>
          <w:szCs w:val="24"/>
          <w:lang w:eastAsia="ar-SA"/>
        </w:rPr>
        <w:t>deviņām</w:t>
      </w:r>
      <w:r>
        <w:rPr>
          <w:rFonts w:ascii="Times New Roman" w:eastAsia="Times New Roman" w:hAnsi="Times New Roman" w:cs="Times New Roman"/>
          <w:sz w:val="24"/>
          <w:szCs w:val="24"/>
          <w:lang w:eastAsia="ar-SA"/>
        </w:rPr>
        <w:t>) lapām, pa vienam eksemplāram katrai Pusei.</w:t>
      </w:r>
    </w:p>
    <w:p w14:paraId="47D2D446" w14:textId="77777777" w:rsidR="003D625F" w:rsidRPr="003D625F" w:rsidRDefault="003D625F" w:rsidP="003D625F">
      <w:pPr>
        <w:numPr>
          <w:ilvl w:val="1"/>
          <w:numId w:val="5"/>
        </w:numPr>
        <w:suppressAutoHyphens/>
        <w:spacing w:after="0" w:line="240" w:lineRule="auto"/>
        <w:ind w:left="709" w:hanging="709"/>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Līgumam pievienoti šādi pielikumi:</w:t>
      </w:r>
    </w:p>
    <w:p w14:paraId="7E264A1B" w14:textId="77777777" w:rsidR="003D625F" w:rsidRPr="003D625F" w:rsidRDefault="003D625F" w:rsidP="003D625F">
      <w:pPr>
        <w:numPr>
          <w:ilvl w:val="2"/>
          <w:numId w:val="5"/>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Tehniskā un Finanšu piedāvājuma kopija</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t>– 1.pielikums;</w:t>
      </w:r>
    </w:p>
    <w:p w14:paraId="1DF5F55B" w14:textId="77777777" w:rsidR="003D625F" w:rsidRPr="003D625F" w:rsidRDefault="003D625F" w:rsidP="003D625F">
      <w:pPr>
        <w:numPr>
          <w:ilvl w:val="2"/>
          <w:numId w:val="5"/>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Garantijas noteikumi </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t>– 2.pielikums;</w:t>
      </w:r>
    </w:p>
    <w:p w14:paraId="7FD26E29" w14:textId="77777777" w:rsidR="003D625F" w:rsidRPr="003D625F" w:rsidRDefault="003D625F" w:rsidP="003D625F">
      <w:pPr>
        <w:numPr>
          <w:ilvl w:val="2"/>
          <w:numId w:val="5"/>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Preču nodošanas – pieņemšanas akta veidlapa</w:t>
      </w:r>
      <w:r w:rsidRPr="003D625F">
        <w:rPr>
          <w:rFonts w:ascii="Times New Roman" w:eastAsia="Times New Roman" w:hAnsi="Times New Roman" w:cs="Times New Roman"/>
          <w:sz w:val="24"/>
          <w:szCs w:val="24"/>
          <w:lang w:eastAsia="ar-SA"/>
        </w:rPr>
        <w:tab/>
      </w:r>
      <w:r w:rsidRPr="003D625F">
        <w:rPr>
          <w:rFonts w:ascii="Times New Roman" w:eastAsia="Times New Roman" w:hAnsi="Times New Roman" w:cs="Times New Roman"/>
          <w:sz w:val="24"/>
          <w:szCs w:val="24"/>
          <w:lang w:eastAsia="ar-SA"/>
        </w:rPr>
        <w:tab/>
        <w:t xml:space="preserve">– </w:t>
      </w:r>
      <w:r w:rsidR="00304CB7">
        <w:rPr>
          <w:rFonts w:ascii="Times New Roman" w:eastAsia="Times New Roman" w:hAnsi="Times New Roman" w:cs="Times New Roman"/>
          <w:sz w:val="24"/>
          <w:szCs w:val="24"/>
          <w:lang w:eastAsia="ar-SA"/>
        </w:rPr>
        <w:t>3</w:t>
      </w:r>
      <w:r w:rsidRPr="003D625F">
        <w:rPr>
          <w:rFonts w:ascii="Times New Roman" w:eastAsia="Times New Roman" w:hAnsi="Times New Roman" w:cs="Times New Roman"/>
          <w:sz w:val="24"/>
          <w:szCs w:val="24"/>
          <w:lang w:eastAsia="ar-SA"/>
        </w:rPr>
        <w:t>.pielikums.</w:t>
      </w:r>
    </w:p>
    <w:p w14:paraId="46D90D63" w14:textId="77777777" w:rsidR="003D625F" w:rsidRPr="003D625F" w:rsidRDefault="003D625F" w:rsidP="003D625F">
      <w:pPr>
        <w:suppressAutoHyphens/>
        <w:spacing w:after="0" w:line="240" w:lineRule="auto"/>
        <w:rPr>
          <w:rFonts w:ascii="Times New Roman" w:eastAsia="Times New Roman" w:hAnsi="Times New Roman" w:cs="Times New Roman"/>
          <w:b/>
          <w:bCs/>
          <w:sz w:val="24"/>
          <w:szCs w:val="24"/>
          <w:lang w:eastAsia="ar-SA"/>
        </w:rPr>
      </w:pPr>
    </w:p>
    <w:p w14:paraId="0FE3576C" w14:textId="77777777" w:rsidR="003D625F" w:rsidRPr="003D625F" w:rsidRDefault="003D625F" w:rsidP="003D625F">
      <w:pPr>
        <w:numPr>
          <w:ilvl w:val="0"/>
          <w:numId w:val="5"/>
        </w:numPr>
        <w:suppressAutoHyphens/>
        <w:spacing w:after="0" w:line="240" w:lineRule="auto"/>
        <w:contextualSpacing/>
        <w:jc w:val="center"/>
        <w:rPr>
          <w:rFonts w:ascii="Times New Roman" w:eastAsia="Times New Roman" w:hAnsi="Times New Roman" w:cs="Times New Roman"/>
          <w:b/>
          <w:noProof/>
          <w:kern w:val="1"/>
          <w:sz w:val="24"/>
          <w:szCs w:val="24"/>
          <w:lang w:val="en-US" w:bidi="hi-IN"/>
        </w:rPr>
      </w:pPr>
      <w:bookmarkStart w:id="0" w:name="_Toc337802635"/>
      <w:r w:rsidRPr="003D625F">
        <w:rPr>
          <w:rFonts w:ascii="Times New Roman" w:eastAsia="Times New Roman" w:hAnsi="Times New Roman" w:cs="Times New Roman"/>
          <w:b/>
          <w:noProof/>
          <w:kern w:val="1"/>
          <w:sz w:val="24"/>
          <w:szCs w:val="24"/>
          <w:lang w:val="en-US" w:bidi="hi-IN"/>
        </w:rPr>
        <w:t>Pušu rekvizīti</w:t>
      </w:r>
      <w:bookmarkEnd w:id="0"/>
    </w:p>
    <w:p w14:paraId="1F9D9684" w14:textId="77777777" w:rsidR="003D625F" w:rsidRPr="003D625F" w:rsidRDefault="003D625F" w:rsidP="003D625F">
      <w:pPr>
        <w:ind w:left="480"/>
        <w:contextualSpacing/>
        <w:rPr>
          <w:rFonts w:ascii="Times New Roman" w:eastAsia="Times New Roman" w:hAnsi="Times New Roman" w:cs="Times New Roman"/>
          <w:b/>
          <w:noProof/>
          <w:kern w:val="1"/>
          <w:sz w:val="24"/>
          <w:szCs w:val="24"/>
          <w:lang w:val="en-US" w:bidi="hi-IN"/>
        </w:rPr>
      </w:pPr>
    </w:p>
    <w:tbl>
      <w:tblPr>
        <w:tblW w:w="9090" w:type="dxa"/>
        <w:tblInd w:w="108" w:type="dxa"/>
        <w:tblLayout w:type="fixed"/>
        <w:tblLook w:val="0000" w:firstRow="0" w:lastRow="0" w:firstColumn="0" w:lastColumn="0" w:noHBand="0" w:noVBand="0"/>
      </w:tblPr>
      <w:tblGrid>
        <w:gridCol w:w="2160"/>
        <w:gridCol w:w="3386"/>
        <w:gridCol w:w="3544"/>
      </w:tblGrid>
      <w:tr w:rsidR="006A4F9A" w:rsidRPr="006A4F9A" w14:paraId="0132A16D" w14:textId="77777777" w:rsidTr="001B47C0">
        <w:trPr>
          <w:trHeight w:val="113"/>
        </w:trPr>
        <w:tc>
          <w:tcPr>
            <w:tcW w:w="2160" w:type="dxa"/>
            <w:tcBorders>
              <w:top w:val="nil"/>
              <w:left w:val="nil"/>
              <w:right w:val="nil"/>
            </w:tcBorders>
          </w:tcPr>
          <w:p w14:paraId="7BA3F5FB" w14:textId="77777777" w:rsidR="006A4F9A" w:rsidRPr="006A4F9A" w:rsidRDefault="006A4F9A" w:rsidP="006A4F9A">
            <w:pPr>
              <w:suppressAutoHyphens/>
              <w:spacing w:after="0" w:line="100" w:lineRule="atLeast"/>
              <w:ind w:left="360"/>
              <w:rPr>
                <w:rFonts w:ascii="Times New Roman" w:eastAsia="Times New Roman" w:hAnsi="Times New Roman" w:cs="Times New Roman"/>
                <w:b/>
                <w:noProof/>
                <w:kern w:val="1"/>
                <w:sz w:val="24"/>
                <w:szCs w:val="24"/>
                <w:lang w:bidi="hi-IN"/>
              </w:rPr>
            </w:pPr>
            <w:bookmarkStart w:id="1" w:name="_Toc337802636"/>
          </w:p>
        </w:tc>
        <w:tc>
          <w:tcPr>
            <w:tcW w:w="3386" w:type="dxa"/>
            <w:tcBorders>
              <w:top w:val="nil"/>
              <w:left w:val="nil"/>
              <w:bottom w:val="single" w:sz="4" w:space="0" w:color="auto"/>
              <w:right w:val="nil"/>
            </w:tcBorders>
          </w:tcPr>
          <w:p w14:paraId="5C208895" w14:textId="77777777" w:rsidR="006A4F9A" w:rsidRPr="006A4F9A" w:rsidRDefault="006A4F9A" w:rsidP="006A4F9A">
            <w:pPr>
              <w:suppressAutoHyphens/>
              <w:spacing w:after="0" w:line="100" w:lineRule="atLeast"/>
              <w:ind w:left="360"/>
              <w:rPr>
                <w:rFonts w:ascii="Times New Roman" w:eastAsia="Times New Roman" w:hAnsi="Times New Roman" w:cs="Times New Roman"/>
                <w:b/>
                <w:noProof/>
                <w:kern w:val="1"/>
                <w:sz w:val="24"/>
                <w:szCs w:val="24"/>
                <w:lang w:bidi="hi-IN"/>
              </w:rPr>
            </w:pPr>
            <w:r w:rsidRPr="006A4F9A">
              <w:rPr>
                <w:rFonts w:ascii="Times New Roman" w:eastAsia="Times New Roman" w:hAnsi="Times New Roman" w:cs="Times New Roman"/>
                <w:b/>
                <w:noProof/>
                <w:kern w:val="1"/>
                <w:sz w:val="24"/>
                <w:szCs w:val="24"/>
                <w:lang w:bidi="hi-IN"/>
              </w:rPr>
              <w:t>Pasūtītājs</w:t>
            </w:r>
          </w:p>
        </w:tc>
        <w:tc>
          <w:tcPr>
            <w:tcW w:w="3544" w:type="dxa"/>
            <w:tcBorders>
              <w:top w:val="nil"/>
              <w:left w:val="nil"/>
              <w:bottom w:val="single" w:sz="4" w:space="0" w:color="auto"/>
              <w:right w:val="nil"/>
            </w:tcBorders>
          </w:tcPr>
          <w:p w14:paraId="67249345" w14:textId="77777777" w:rsidR="006A4F9A" w:rsidRPr="006A4F9A" w:rsidRDefault="006A4F9A" w:rsidP="006A4F9A">
            <w:pPr>
              <w:suppressAutoHyphens/>
              <w:spacing w:after="0" w:line="100" w:lineRule="atLeast"/>
              <w:ind w:left="360"/>
              <w:rPr>
                <w:rFonts w:ascii="Times New Roman" w:eastAsia="Times New Roman" w:hAnsi="Times New Roman" w:cs="Times New Roman"/>
                <w:b/>
                <w:noProof/>
                <w:kern w:val="1"/>
                <w:sz w:val="24"/>
                <w:szCs w:val="24"/>
                <w:lang w:bidi="hi-IN"/>
              </w:rPr>
            </w:pPr>
            <w:r w:rsidRPr="006A4F9A">
              <w:rPr>
                <w:rFonts w:ascii="Times New Roman" w:eastAsia="Times New Roman" w:hAnsi="Times New Roman" w:cs="Times New Roman"/>
                <w:b/>
                <w:noProof/>
                <w:kern w:val="1"/>
                <w:sz w:val="24"/>
                <w:szCs w:val="24"/>
                <w:lang w:bidi="hi-IN"/>
              </w:rPr>
              <w:t>Izpildītājs</w:t>
            </w:r>
          </w:p>
        </w:tc>
      </w:tr>
      <w:tr w:rsidR="006A4F9A" w:rsidRPr="006A4F9A" w14:paraId="7244BF1D" w14:textId="77777777" w:rsidTr="001B47C0">
        <w:trPr>
          <w:trHeight w:val="113"/>
        </w:trPr>
        <w:tc>
          <w:tcPr>
            <w:tcW w:w="2160" w:type="dxa"/>
            <w:tcBorders>
              <w:bottom w:val="single" w:sz="4" w:space="0" w:color="auto"/>
              <w:right w:val="single" w:sz="4" w:space="0" w:color="auto"/>
            </w:tcBorders>
          </w:tcPr>
          <w:p w14:paraId="0E678088" w14:textId="77777777" w:rsidR="006A4F9A" w:rsidRPr="006A4F9A" w:rsidRDefault="006A4F9A" w:rsidP="006A4F9A">
            <w:pPr>
              <w:suppressAutoHyphens/>
              <w:spacing w:after="0" w:line="100" w:lineRule="atLeast"/>
              <w:ind w:left="360"/>
              <w:rPr>
                <w:rFonts w:ascii="Times New Roman" w:eastAsia="Times New Roman" w:hAnsi="Times New Roman" w:cs="Times New Roman"/>
                <w:b/>
                <w:noProof/>
                <w:kern w:val="1"/>
                <w:sz w:val="24"/>
                <w:szCs w:val="24"/>
                <w:lang w:bidi="hi-IN"/>
              </w:rPr>
            </w:pPr>
          </w:p>
        </w:tc>
        <w:tc>
          <w:tcPr>
            <w:tcW w:w="3386" w:type="dxa"/>
            <w:tcBorders>
              <w:top w:val="single" w:sz="4" w:space="0" w:color="auto"/>
              <w:left w:val="single" w:sz="4" w:space="0" w:color="auto"/>
              <w:bottom w:val="single" w:sz="4" w:space="0" w:color="auto"/>
              <w:right w:val="single" w:sz="4" w:space="0" w:color="auto"/>
            </w:tcBorders>
          </w:tcPr>
          <w:p w14:paraId="33BAA226" w14:textId="3E2EC6FB" w:rsidR="006A4F9A" w:rsidRPr="006A4F9A" w:rsidRDefault="006A4F9A" w:rsidP="00C242B7">
            <w:pPr>
              <w:suppressAutoHyphens/>
              <w:spacing w:after="0" w:line="100" w:lineRule="atLeast"/>
              <w:rPr>
                <w:rFonts w:ascii="Times New Roman" w:eastAsia="Times New Roman" w:hAnsi="Times New Roman" w:cs="Times New Roman"/>
                <w:b/>
                <w:noProof/>
                <w:kern w:val="1"/>
                <w:sz w:val="24"/>
                <w:szCs w:val="24"/>
                <w:lang w:bidi="hi-IN"/>
              </w:rPr>
            </w:pPr>
            <w:r w:rsidRPr="006A4F9A">
              <w:rPr>
                <w:rFonts w:ascii="Times New Roman" w:eastAsia="Times New Roman" w:hAnsi="Times New Roman" w:cs="Times New Roman"/>
                <w:b/>
                <w:noProof/>
                <w:kern w:val="1"/>
                <w:sz w:val="24"/>
                <w:szCs w:val="24"/>
                <w:lang w:bidi="hi-IN"/>
              </w:rPr>
              <w:t>P</w:t>
            </w:r>
            <w:r w:rsidR="00D012B8">
              <w:rPr>
                <w:rFonts w:ascii="Times New Roman" w:eastAsia="Times New Roman" w:hAnsi="Times New Roman" w:cs="Times New Roman"/>
                <w:b/>
                <w:noProof/>
                <w:kern w:val="1"/>
                <w:sz w:val="24"/>
                <w:szCs w:val="24"/>
                <w:lang w:bidi="hi-IN"/>
              </w:rPr>
              <w:t>rofesionālās izglītības kompetences centrs</w:t>
            </w:r>
            <w:r w:rsidRPr="006A4F9A">
              <w:rPr>
                <w:rFonts w:ascii="Times New Roman" w:eastAsia="Times New Roman" w:hAnsi="Times New Roman" w:cs="Times New Roman"/>
                <w:b/>
                <w:noProof/>
                <w:kern w:val="1"/>
                <w:sz w:val="24"/>
                <w:szCs w:val="24"/>
                <w:lang w:bidi="hi-IN"/>
              </w:rPr>
              <w:t xml:space="preserve"> „Rīgas Valsts tehnikums”</w:t>
            </w:r>
          </w:p>
        </w:tc>
        <w:tc>
          <w:tcPr>
            <w:tcW w:w="3544" w:type="dxa"/>
            <w:tcBorders>
              <w:top w:val="single" w:sz="4" w:space="0" w:color="auto"/>
              <w:left w:val="single" w:sz="4" w:space="0" w:color="auto"/>
              <w:bottom w:val="single" w:sz="4" w:space="0" w:color="auto"/>
              <w:right w:val="single" w:sz="4" w:space="0" w:color="auto"/>
            </w:tcBorders>
          </w:tcPr>
          <w:p w14:paraId="19EB4863" w14:textId="77777777" w:rsidR="006A4F9A" w:rsidRPr="006A4F9A" w:rsidRDefault="006A4F9A" w:rsidP="00C242B7">
            <w:pPr>
              <w:suppressAutoHyphens/>
              <w:spacing w:after="0" w:line="100" w:lineRule="atLeast"/>
              <w:rPr>
                <w:rFonts w:ascii="Times New Roman" w:eastAsia="Times New Roman" w:hAnsi="Times New Roman" w:cs="Times New Roman"/>
                <w:b/>
                <w:noProof/>
                <w:kern w:val="1"/>
                <w:sz w:val="24"/>
                <w:szCs w:val="24"/>
                <w:lang w:bidi="hi-IN"/>
              </w:rPr>
            </w:pPr>
            <w:r w:rsidRPr="006A4F9A">
              <w:rPr>
                <w:rFonts w:ascii="Times New Roman" w:eastAsia="Times New Roman" w:hAnsi="Times New Roman" w:cs="Times New Roman"/>
                <w:b/>
                <w:noProof/>
                <w:kern w:val="1"/>
                <w:sz w:val="24"/>
                <w:szCs w:val="24"/>
                <w:lang w:bidi="hi-IN"/>
              </w:rPr>
              <w:t>SIA “</w:t>
            </w:r>
            <w:r w:rsidR="00992E8D" w:rsidRPr="00992E8D">
              <w:rPr>
                <w:rFonts w:ascii="Times New Roman" w:eastAsia="Times New Roman" w:hAnsi="Times New Roman" w:cs="Times New Roman"/>
                <w:b/>
                <w:noProof/>
                <w:kern w:val="1"/>
                <w:sz w:val="24"/>
                <w:szCs w:val="24"/>
                <w:lang w:bidi="hi-IN"/>
              </w:rPr>
              <w:t>Inter Cars Latvija</w:t>
            </w:r>
            <w:r w:rsidRPr="006A4F9A">
              <w:rPr>
                <w:rFonts w:ascii="Times New Roman" w:eastAsia="Times New Roman" w:hAnsi="Times New Roman" w:cs="Times New Roman"/>
                <w:b/>
                <w:noProof/>
                <w:kern w:val="1"/>
                <w:sz w:val="24"/>
                <w:szCs w:val="24"/>
                <w:lang w:bidi="hi-IN"/>
              </w:rPr>
              <w:t>”</w:t>
            </w:r>
          </w:p>
        </w:tc>
      </w:tr>
      <w:tr w:rsidR="006A4F9A" w:rsidRPr="006A4F9A" w14:paraId="6B80CAA1"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5264A61F"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Reģistrācijas Nr.</w:t>
            </w:r>
          </w:p>
        </w:tc>
        <w:tc>
          <w:tcPr>
            <w:tcW w:w="3386" w:type="dxa"/>
            <w:tcBorders>
              <w:top w:val="single" w:sz="4" w:space="0" w:color="auto"/>
              <w:left w:val="single" w:sz="4" w:space="0" w:color="auto"/>
              <w:bottom w:val="single" w:sz="4" w:space="0" w:color="auto"/>
              <w:right w:val="single" w:sz="4" w:space="0" w:color="auto"/>
            </w:tcBorders>
          </w:tcPr>
          <w:p w14:paraId="7A45C8C0"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90000281996</w:t>
            </w:r>
          </w:p>
        </w:tc>
        <w:tc>
          <w:tcPr>
            <w:tcW w:w="3544" w:type="dxa"/>
            <w:tcBorders>
              <w:top w:val="single" w:sz="4" w:space="0" w:color="auto"/>
              <w:left w:val="single" w:sz="4" w:space="0" w:color="auto"/>
              <w:bottom w:val="single" w:sz="4" w:space="0" w:color="auto"/>
              <w:right w:val="single" w:sz="4" w:space="0" w:color="auto"/>
            </w:tcBorders>
          </w:tcPr>
          <w:p w14:paraId="6233779E" w14:textId="77777777" w:rsidR="006A4F9A" w:rsidRPr="006A4F9A" w:rsidRDefault="00992E8D" w:rsidP="006A4F9A">
            <w:pPr>
              <w:suppressAutoHyphens/>
              <w:spacing w:after="0" w:line="100" w:lineRule="atLeast"/>
              <w:rPr>
                <w:rFonts w:ascii="Times New Roman" w:eastAsia="Times New Roman" w:hAnsi="Times New Roman" w:cs="Times New Roman"/>
                <w:noProof/>
                <w:kern w:val="1"/>
                <w:sz w:val="24"/>
                <w:szCs w:val="24"/>
                <w:lang w:bidi="hi-IN"/>
              </w:rPr>
            </w:pPr>
            <w:r w:rsidRPr="00992E8D">
              <w:rPr>
                <w:rFonts w:ascii="Times New Roman" w:eastAsia="Times New Roman" w:hAnsi="Times New Roman" w:cs="Times New Roman"/>
                <w:noProof/>
                <w:kern w:val="1"/>
                <w:sz w:val="24"/>
                <w:szCs w:val="24"/>
                <w:lang w:bidi="hi-IN"/>
              </w:rPr>
              <w:t>40103315276</w:t>
            </w:r>
          </w:p>
        </w:tc>
      </w:tr>
      <w:tr w:rsidR="006A4F9A" w:rsidRPr="006A4F9A" w14:paraId="13A47A9C"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46EA6159"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Adrese</w:t>
            </w:r>
          </w:p>
        </w:tc>
        <w:tc>
          <w:tcPr>
            <w:tcW w:w="3386" w:type="dxa"/>
            <w:tcBorders>
              <w:top w:val="single" w:sz="4" w:space="0" w:color="auto"/>
              <w:left w:val="single" w:sz="4" w:space="0" w:color="auto"/>
              <w:bottom w:val="single" w:sz="4" w:space="0" w:color="auto"/>
              <w:right w:val="single" w:sz="4" w:space="0" w:color="auto"/>
            </w:tcBorders>
            <w:vAlign w:val="center"/>
          </w:tcPr>
          <w:p w14:paraId="28A56BAD"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Kr.Valdemāra iela 1 c, Rīga,      LV-1010</w:t>
            </w:r>
          </w:p>
        </w:tc>
        <w:tc>
          <w:tcPr>
            <w:tcW w:w="3544" w:type="dxa"/>
            <w:tcBorders>
              <w:top w:val="single" w:sz="4" w:space="0" w:color="auto"/>
              <w:left w:val="single" w:sz="4" w:space="0" w:color="auto"/>
              <w:bottom w:val="single" w:sz="4" w:space="0" w:color="auto"/>
              <w:right w:val="single" w:sz="4" w:space="0" w:color="auto"/>
            </w:tcBorders>
          </w:tcPr>
          <w:p w14:paraId="6D20853E" w14:textId="77777777" w:rsidR="006A4F9A" w:rsidRPr="006A4F9A" w:rsidRDefault="006A3165" w:rsidP="006A4F9A">
            <w:pPr>
              <w:suppressAutoHyphens/>
              <w:spacing w:after="0" w:line="100" w:lineRule="atLeast"/>
              <w:rPr>
                <w:rFonts w:ascii="Times New Roman" w:eastAsia="Times New Roman" w:hAnsi="Times New Roman" w:cs="Times New Roman"/>
                <w:noProof/>
                <w:kern w:val="1"/>
                <w:sz w:val="24"/>
                <w:szCs w:val="24"/>
                <w:lang w:bidi="hi-IN"/>
              </w:rPr>
            </w:pPr>
            <w:r w:rsidRPr="006A3165">
              <w:rPr>
                <w:rFonts w:ascii="Times New Roman" w:eastAsia="Times New Roman" w:hAnsi="Times New Roman" w:cs="Times New Roman"/>
                <w:noProof/>
                <w:kern w:val="1"/>
                <w:sz w:val="24"/>
                <w:szCs w:val="24"/>
                <w:lang w:bidi="hi-IN"/>
              </w:rPr>
              <w:t xml:space="preserve">Dīķa iela 44, </w:t>
            </w:r>
            <w:r w:rsidR="00D012B8">
              <w:rPr>
                <w:rFonts w:ascii="Times New Roman" w:eastAsia="Times New Roman" w:hAnsi="Times New Roman" w:cs="Times New Roman"/>
                <w:noProof/>
                <w:kern w:val="1"/>
                <w:sz w:val="24"/>
                <w:szCs w:val="24"/>
                <w:lang w:bidi="hi-IN"/>
              </w:rPr>
              <w:t xml:space="preserve">Rīga, </w:t>
            </w:r>
            <w:r w:rsidRPr="006A3165">
              <w:rPr>
                <w:rFonts w:ascii="Times New Roman" w:eastAsia="Times New Roman" w:hAnsi="Times New Roman" w:cs="Times New Roman"/>
                <w:noProof/>
                <w:kern w:val="1"/>
                <w:sz w:val="24"/>
                <w:szCs w:val="24"/>
                <w:lang w:bidi="hi-IN"/>
              </w:rPr>
              <w:t>LV-1004</w:t>
            </w:r>
          </w:p>
        </w:tc>
      </w:tr>
      <w:tr w:rsidR="006A4F9A" w:rsidRPr="006A4F9A" w14:paraId="3A37BEA8"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2800797B"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Konta nr.</w:t>
            </w:r>
          </w:p>
        </w:tc>
        <w:tc>
          <w:tcPr>
            <w:tcW w:w="3386" w:type="dxa"/>
            <w:tcBorders>
              <w:top w:val="single" w:sz="4" w:space="0" w:color="auto"/>
              <w:left w:val="single" w:sz="4" w:space="0" w:color="auto"/>
              <w:bottom w:val="single" w:sz="4" w:space="0" w:color="auto"/>
              <w:right w:val="single" w:sz="4" w:space="0" w:color="auto"/>
            </w:tcBorders>
            <w:vAlign w:val="center"/>
          </w:tcPr>
          <w:p w14:paraId="3541301D"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LV06TREL215022304100B</w:t>
            </w:r>
          </w:p>
        </w:tc>
        <w:tc>
          <w:tcPr>
            <w:tcW w:w="3544" w:type="dxa"/>
            <w:tcBorders>
              <w:top w:val="single" w:sz="4" w:space="0" w:color="auto"/>
              <w:left w:val="single" w:sz="4" w:space="0" w:color="auto"/>
              <w:bottom w:val="single" w:sz="4" w:space="0" w:color="auto"/>
              <w:right w:val="single" w:sz="4" w:space="0" w:color="auto"/>
            </w:tcBorders>
          </w:tcPr>
          <w:p w14:paraId="20DF8681" w14:textId="77777777" w:rsidR="006A4F9A" w:rsidRPr="006A4F9A" w:rsidRDefault="00E83011" w:rsidP="006A4F9A">
            <w:pPr>
              <w:suppressAutoHyphens/>
              <w:spacing w:after="0" w:line="100" w:lineRule="atLeast"/>
              <w:rPr>
                <w:rFonts w:ascii="Times New Roman" w:eastAsia="Times New Roman" w:hAnsi="Times New Roman" w:cs="Times New Roman"/>
                <w:noProof/>
                <w:kern w:val="1"/>
                <w:sz w:val="24"/>
                <w:szCs w:val="24"/>
                <w:lang w:bidi="hi-IN"/>
              </w:rPr>
            </w:pPr>
            <w:r w:rsidRPr="000213C8">
              <w:rPr>
                <w:rFonts w:ascii="Times New Roman" w:eastAsia="Times New Roman" w:hAnsi="Times New Roman" w:cs="Times New Roman"/>
                <w:sz w:val="24"/>
                <w:szCs w:val="20"/>
                <w:lang w:eastAsia="lv-LV"/>
              </w:rPr>
              <w:t>LV82HABA0551028498305</w:t>
            </w:r>
          </w:p>
        </w:tc>
      </w:tr>
      <w:tr w:rsidR="006A4F9A" w:rsidRPr="006A4F9A" w14:paraId="1750AA2A"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079A0AED"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br/>
              <w:t>Banka:</w:t>
            </w:r>
          </w:p>
        </w:tc>
        <w:tc>
          <w:tcPr>
            <w:tcW w:w="3386" w:type="dxa"/>
            <w:tcBorders>
              <w:top w:val="single" w:sz="4" w:space="0" w:color="auto"/>
              <w:left w:val="single" w:sz="4" w:space="0" w:color="auto"/>
              <w:bottom w:val="single" w:sz="4" w:space="0" w:color="auto"/>
              <w:right w:val="single" w:sz="4" w:space="0" w:color="auto"/>
            </w:tcBorders>
          </w:tcPr>
          <w:p w14:paraId="3BA1DC0C"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VALSTS KASE;</w:t>
            </w:r>
          </w:p>
          <w:p w14:paraId="4B8389CE" w14:textId="77777777" w:rsidR="006A4F9A" w:rsidRPr="006A4F9A" w:rsidRDefault="006A4F9A" w:rsidP="006A4F9A">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kods – TRELLV22</w:t>
            </w:r>
          </w:p>
        </w:tc>
        <w:tc>
          <w:tcPr>
            <w:tcW w:w="3544" w:type="dxa"/>
            <w:tcBorders>
              <w:top w:val="single" w:sz="4" w:space="0" w:color="auto"/>
              <w:left w:val="single" w:sz="4" w:space="0" w:color="auto"/>
              <w:bottom w:val="single" w:sz="4" w:space="0" w:color="auto"/>
              <w:right w:val="single" w:sz="4" w:space="0" w:color="auto"/>
            </w:tcBorders>
          </w:tcPr>
          <w:p w14:paraId="62823EFA" w14:textId="77777777" w:rsidR="006A4F9A" w:rsidRDefault="00661489" w:rsidP="006A4F9A">
            <w:pPr>
              <w:suppressAutoHyphens/>
              <w:spacing w:after="0" w:line="100" w:lineRule="atLeast"/>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A/S SWEDBANK</w:t>
            </w:r>
          </w:p>
          <w:p w14:paraId="104A8EB0" w14:textId="39B6EA5E" w:rsidR="00CD216A" w:rsidRPr="006A4F9A" w:rsidRDefault="00CD216A" w:rsidP="006A4F9A">
            <w:pPr>
              <w:suppressAutoHyphens/>
              <w:spacing w:after="0" w:line="100" w:lineRule="atLeast"/>
              <w:rPr>
                <w:rFonts w:ascii="Times New Roman" w:eastAsia="Times New Roman" w:hAnsi="Times New Roman" w:cs="Times New Roman"/>
                <w:noProof/>
                <w:kern w:val="1"/>
                <w:sz w:val="24"/>
                <w:szCs w:val="24"/>
                <w:lang w:bidi="hi-IN"/>
              </w:rPr>
            </w:pPr>
            <w:r>
              <w:rPr>
                <w:rFonts w:ascii="Times New Roman" w:eastAsia="Times New Roman" w:hAnsi="Times New Roman" w:cs="Times New Roman"/>
                <w:noProof/>
                <w:kern w:val="1"/>
                <w:sz w:val="24"/>
                <w:szCs w:val="24"/>
                <w:lang w:bidi="hi-IN"/>
              </w:rPr>
              <w:t>kods – HABALV22</w:t>
            </w:r>
          </w:p>
        </w:tc>
      </w:tr>
      <w:tr w:rsidR="00241FD4" w:rsidRPr="006A4F9A" w14:paraId="31E0AE14"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0C9CD7E4" w14:textId="77777777"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Talr./fakss</w:t>
            </w:r>
          </w:p>
        </w:tc>
        <w:tc>
          <w:tcPr>
            <w:tcW w:w="3386" w:type="dxa"/>
            <w:tcBorders>
              <w:top w:val="single" w:sz="4" w:space="0" w:color="auto"/>
              <w:left w:val="single" w:sz="4" w:space="0" w:color="auto"/>
              <w:bottom w:val="single" w:sz="4" w:space="0" w:color="auto"/>
              <w:right w:val="single" w:sz="4" w:space="0" w:color="auto"/>
            </w:tcBorders>
          </w:tcPr>
          <w:p w14:paraId="7812F601" w14:textId="77777777"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67324146 / 67322944</w:t>
            </w:r>
          </w:p>
        </w:tc>
        <w:tc>
          <w:tcPr>
            <w:tcW w:w="3544" w:type="dxa"/>
            <w:tcBorders>
              <w:top w:val="single" w:sz="4" w:space="0" w:color="auto"/>
              <w:left w:val="single" w:sz="4" w:space="0" w:color="auto"/>
              <w:bottom w:val="single" w:sz="4" w:space="0" w:color="auto"/>
              <w:right w:val="single" w:sz="4" w:space="0" w:color="auto"/>
            </w:tcBorders>
          </w:tcPr>
          <w:p w14:paraId="0A747CB4" w14:textId="12D7873A"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Pr>
                <w:rFonts w:ascii="Times New Roman" w:eastAsia="Times New Roman" w:hAnsi="Times New Roman" w:cs="Times New Roman"/>
                <w:noProof/>
                <w:kern w:val="1"/>
                <w:sz w:val="24"/>
                <w:szCs w:val="24"/>
                <w:lang w:bidi="hi-IN"/>
              </w:rPr>
              <w:t xml:space="preserve">63319952 / </w:t>
            </w:r>
            <w:r>
              <w:rPr>
                <w:rFonts w:ascii="Times New Roman" w:eastAsia="Times New Roman" w:hAnsi="Times New Roman" w:cs="Times New Roman"/>
                <w:sz w:val="24"/>
                <w:szCs w:val="20"/>
                <w:lang w:eastAsia="lv-LV"/>
              </w:rPr>
              <w:t>67670274</w:t>
            </w:r>
          </w:p>
        </w:tc>
      </w:tr>
      <w:tr w:rsidR="00241FD4" w:rsidRPr="006A4F9A" w14:paraId="637368CE" w14:textId="77777777" w:rsidTr="001B47C0">
        <w:trPr>
          <w:trHeight w:val="113"/>
        </w:trPr>
        <w:tc>
          <w:tcPr>
            <w:tcW w:w="2160" w:type="dxa"/>
            <w:tcBorders>
              <w:top w:val="single" w:sz="4" w:space="0" w:color="auto"/>
              <w:left w:val="single" w:sz="4" w:space="0" w:color="auto"/>
              <w:bottom w:val="single" w:sz="4" w:space="0" w:color="auto"/>
              <w:right w:val="single" w:sz="4" w:space="0" w:color="auto"/>
            </w:tcBorders>
          </w:tcPr>
          <w:p w14:paraId="138300F2" w14:textId="77777777"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E-pasts</w:t>
            </w:r>
          </w:p>
        </w:tc>
        <w:tc>
          <w:tcPr>
            <w:tcW w:w="3386" w:type="dxa"/>
            <w:tcBorders>
              <w:top w:val="single" w:sz="4" w:space="0" w:color="auto"/>
              <w:left w:val="single" w:sz="4" w:space="0" w:color="auto"/>
              <w:bottom w:val="single" w:sz="4" w:space="0" w:color="auto"/>
              <w:right w:val="single" w:sz="4" w:space="0" w:color="auto"/>
            </w:tcBorders>
          </w:tcPr>
          <w:p w14:paraId="23C808ED" w14:textId="77777777"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sidRPr="006A4F9A">
              <w:rPr>
                <w:rFonts w:ascii="Times New Roman" w:eastAsia="Times New Roman" w:hAnsi="Times New Roman" w:cs="Times New Roman"/>
                <w:noProof/>
                <w:kern w:val="1"/>
                <w:sz w:val="24"/>
                <w:szCs w:val="24"/>
                <w:lang w:bidi="hi-IN"/>
              </w:rPr>
              <w:t>kanceleja@rvt.lv</w:t>
            </w:r>
          </w:p>
        </w:tc>
        <w:tc>
          <w:tcPr>
            <w:tcW w:w="3544" w:type="dxa"/>
            <w:tcBorders>
              <w:top w:val="single" w:sz="4" w:space="0" w:color="auto"/>
              <w:left w:val="single" w:sz="4" w:space="0" w:color="auto"/>
              <w:bottom w:val="single" w:sz="4" w:space="0" w:color="auto"/>
              <w:right w:val="single" w:sz="4" w:space="0" w:color="auto"/>
            </w:tcBorders>
          </w:tcPr>
          <w:p w14:paraId="4C0B2ABD" w14:textId="429A5469" w:rsidR="00241FD4" w:rsidRPr="006A4F9A" w:rsidRDefault="00241FD4" w:rsidP="00241FD4">
            <w:pPr>
              <w:suppressAutoHyphens/>
              <w:spacing w:after="0" w:line="100" w:lineRule="atLeast"/>
              <w:rPr>
                <w:rFonts w:ascii="Times New Roman" w:eastAsia="Times New Roman" w:hAnsi="Times New Roman" w:cs="Times New Roman"/>
                <w:noProof/>
                <w:kern w:val="1"/>
                <w:sz w:val="24"/>
                <w:szCs w:val="24"/>
                <w:lang w:bidi="hi-IN"/>
              </w:rPr>
            </w:pPr>
            <w:r>
              <w:rPr>
                <w:rFonts w:ascii="Times New Roman" w:eastAsia="Times New Roman" w:hAnsi="Times New Roman" w:cs="Times New Roman"/>
                <w:sz w:val="24"/>
                <w:szCs w:val="20"/>
                <w:lang w:eastAsia="lv-LV"/>
              </w:rPr>
              <w:t>lv.iekartas@intercars.eu</w:t>
            </w:r>
          </w:p>
        </w:tc>
      </w:tr>
    </w:tbl>
    <w:p w14:paraId="5D888000" w14:textId="77777777" w:rsidR="003D625F" w:rsidRPr="003D625F" w:rsidRDefault="003D625F" w:rsidP="003D625F">
      <w:pPr>
        <w:suppressAutoHyphens/>
        <w:spacing w:after="0" w:line="100" w:lineRule="atLeast"/>
        <w:ind w:left="360"/>
        <w:rPr>
          <w:rFonts w:ascii="Times New Roman" w:eastAsia="Times New Roman" w:hAnsi="Times New Roman" w:cs="Times New Roman"/>
          <w:b/>
          <w:noProof/>
          <w:kern w:val="1"/>
          <w:sz w:val="24"/>
          <w:szCs w:val="24"/>
          <w:lang w:val="en-US" w:bidi="hi-IN"/>
        </w:rPr>
      </w:pPr>
    </w:p>
    <w:p w14:paraId="58A35FAF" w14:textId="77777777" w:rsidR="003D625F" w:rsidRDefault="003D625F" w:rsidP="003D625F">
      <w:pPr>
        <w:numPr>
          <w:ilvl w:val="0"/>
          <w:numId w:val="5"/>
        </w:numPr>
        <w:suppressAutoHyphens/>
        <w:spacing w:after="0" w:line="240" w:lineRule="auto"/>
        <w:jc w:val="center"/>
        <w:rPr>
          <w:rFonts w:ascii="Times New Roman" w:eastAsia="Times New Roman" w:hAnsi="Times New Roman" w:cs="Times New Roman"/>
          <w:b/>
          <w:noProof/>
          <w:kern w:val="1"/>
          <w:sz w:val="24"/>
          <w:szCs w:val="24"/>
          <w:lang w:val="en-US" w:bidi="hi-IN"/>
        </w:rPr>
      </w:pPr>
      <w:r w:rsidRPr="003D625F">
        <w:rPr>
          <w:rFonts w:ascii="Times New Roman" w:eastAsia="Times New Roman" w:hAnsi="Times New Roman" w:cs="Times New Roman"/>
          <w:b/>
          <w:noProof/>
          <w:kern w:val="1"/>
          <w:sz w:val="24"/>
          <w:szCs w:val="24"/>
          <w:lang w:val="en-US" w:bidi="hi-IN"/>
        </w:rPr>
        <w:t>Pušu paraksti</w:t>
      </w:r>
      <w:bookmarkEnd w:id="1"/>
    </w:p>
    <w:p w14:paraId="12910F0A" w14:textId="77777777" w:rsidR="00502FCC" w:rsidRPr="003D625F" w:rsidRDefault="00502FCC" w:rsidP="00502FCC">
      <w:pPr>
        <w:suppressAutoHyphens/>
        <w:spacing w:after="0" w:line="240" w:lineRule="auto"/>
        <w:ind w:left="480"/>
        <w:rPr>
          <w:rFonts w:ascii="Times New Roman" w:eastAsia="Times New Roman" w:hAnsi="Times New Roman" w:cs="Times New Roman"/>
          <w:b/>
          <w:noProof/>
          <w:kern w:val="1"/>
          <w:sz w:val="24"/>
          <w:szCs w:val="24"/>
          <w:lang w:val="en-US" w:bidi="hi-IN"/>
        </w:rPr>
      </w:pPr>
    </w:p>
    <w:p w14:paraId="0E9A94B1" w14:textId="77777777" w:rsidR="003D625F" w:rsidRPr="003D625F" w:rsidRDefault="003D625F" w:rsidP="003D625F">
      <w:pPr>
        <w:spacing w:after="0" w:line="240" w:lineRule="auto"/>
        <w:ind w:left="480"/>
        <w:rPr>
          <w:rFonts w:ascii="Times New Roman" w:eastAsia="Times New Roman" w:hAnsi="Times New Roman" w:cs="Times New Roman"/>
          <w:b/>
          <w:noProof/>
          <w:kern w:val="1"/>
          <w:sz w:val="24"/>
          <w:szCs w:val="24"/>
          <w:lang w:val="en-US" w:bidi="hi-IN"/>
        </w:rPr>
      </w:pPr>
    </w:p>
    <w:tbl>
      <w:tblPr>
        <w:tblW w:w="0" w:type="auto"/>
        <w:tblInd w:w="108" w:type="dxa"/>
        <w:tblLayout w:type="fixed"/>
        <w:tblLook w:val="0000" w:firstRow="0" w:lastRow="0" w:firstColumn="0" w:lastColumn="0" w:noHBand="0" w:noVBand="0"/>
      </w:tblPr>
      <w:tblGrid>
        <w:gridCol w:w="4545"/>
        <w:gridCol w:w="4545"/>
      </w:tblGrid>
      <w:tr w:rsidR="003D625F" w:rsidRPr="003D625F" w14:paraId="0A37C703" w14:textId="77777777" w:rsidTr="00B7512F">
        <w:trPr>
          <w:cantSplit/>
          <w:trHeight w:val="80"/>
        </w:trPr>
        <w:tc>
          <w:tcPr>
            <w:tcW w:w="4545" w:type="dxa"/>
          </w:tcPr>
          <w:p w14:paraId="5B471527" w14:textId="77777777" w:rsidR="003D625F" w:rsidRPr="003D625F" w:rsidRDefault="003D625F" w:rsidP="003D625F">
            <w:pPr>
              <w:suppressAutoHyphens/>
              <w:spacing w:after="0" w:line="240" w:lineRule="auto"/>
              <w:ind w:left="1060" w:hanging="108"/>
              <w:rPr>
                <w:rFonts w:ascii="Times New Roman" w:eastAsia="Times New Roman" w:hAnsi="Times New Roman" w:cs="Times New Roman"/>
                <w:b/>
                <w:sz w:val="24"/>
                <w:szCs w:val="20"/>
                <w:lang w:eastAsia="ar-SA"/>
              </w:rPr>
            </w:pPr>
            <w:r w:rsidRPr="003D625F">
              <w:rPr>
                <w:rFonts w:ascii="Times New Roman" w:eastAsia="Times New Roman" w:hAnsi="Times New Roman" w:cs="Times New Roman"/>
                <w:b/>
                <w:sz w:val="24"/>
                <w:szCs w:val="20"/>
                <w:lang w:eastAsia="ar-SA"/>
              </w:rPr>
              <w:t xml:space="preserve">Pasūtītājs </w:t>
            </w:r>
          </w:p>
        </w:tc>
        <w:tc>
          <w:tcPr>
            <w:tcW w:w="4545" w:type="dxa"/>
          </w:tcPr>
          <w:p w14:paraId="5103649D" w14:textId="77777777" w:rsidR="003D625F" w:rsidRPr="003D625F" w:rsidRDefault="003D625F" w:rsidP="003D625F">
            <w:pPr>
              <w:suppressAutoHyphens/>
              <w:spacing w:after="0" w:line="240" w:lineRule="auto"/>
              <w:ind w:left="1060" w:firstLine="309"/>
              <w:rPr>
                <w:rFonts w:ascii="Times New Roman" w:eastAsia="Times New Roman" w:hAnsi="Times New Roman" w:cs="Times New Roman"/>
                <w:b/>
                <w:sz w:val="24"/>
                <w:szCs w:val="20"/>
                <w:lang w:eastAsia="ar-SA"/>
              </w:rPr>
            </w:pPr>
            <w:r w:rsidRPr="003D625F">
              <w:rPr>
                <w:rFonts w:ascii="Times New Roman" w:eastAsia="Times New Roman" w:hAnsi="Times New Roman" w:cs="Times New Roman"/>
                <w:b/>
                <w:sz w:val="24"/>
                <w:szCs w:val="20"/>
                <w:lang w:eastAsia="ar-SA"/>
              </w:rPr>
              <w:t>Izpildītājs</w:t>
            </w:r>
          </w:p>
        </w:tc>
      </w:tr>
    </w:tbl>
    <w:p w14:paraId="18DA67C1"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sz w:val="24"/>
          <w:szCs w:val="20"/>
          <w:lang w:eastAsia="ar-SA"/>
        </w:rPr>
      </w:pPr>
      <w:r w:rsidRPr="003D625F">
        <w:rPr>
          <w:rFonts w:ascii="Times New Roman" w:eastAsia="Times New Roman" w:hAnsi="Times New Roman" w:cs="Times New Roman"/>
          <w:bCs/>
          <w:color w:val="000000"/>
          <w:sz w:val="24"/>
          <w:szCs w:val="20"/>
          <w:lang w:eastAsia="ar-SA"/>
        </w:rPr>
        <w:tab/>
      </w:r>
      <w:r w:rsidRPr="003D625F">
        <w:rPr>
          <w:rFonts w:ascii="Times New Roman" w:eastAsia="Times New Roman" w:hAnsi="Times New Roman" w:cs="Times New Roman"/>
          <w:bCs/>
          <w:color w:val="000000"/>
          <w:sz w:val="24"/>
          <w:szCs w:val="20"/>
          <w:lang w:eastAsia="ar-SA"/>
        </w:rPr>
        <w:tab/>
      </w:r>
      <w:r w:rsidRPr="003D625F">
        <w:rPr>
          <w:rFonts w:ascii="Times New Roman" w:eastAsia="Times New Roman" w:hAnsi="Times New Roman" w:cs="Times New Roman"/>
          <w:bCs/>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r w:rsidRPr="003D625F">
        <w:rPr>
          <w:rFonts w:ascii="Times New Roman" w:eastAsia="Times New Roman" w:hAnsi="Times New Roman" w:cs="Times New Roman"/>
          <w:color w:val="000000"/>
          <w:sz w:val="24"/>
          <w:szCs w:val="20"/>
          <w:lang w:eastAsia="ar-SA"/>
        </w:rPr>
        <w:tab/>
      </w:r>
    </w:p>
    <w:p w14:paraId="171BB1EC" w14:textId="2C1BE0DA" w:rsidR="00466E6A" w:rsidRDefault="00466E6A" w:rsidP="00A63870">
      <w:pPr>
        <w:suppressAutoHyphens/>
        <w:spacing w:after="0" w:line="264" w:lineRule="auto"/>
        <w:contextualSpacing/>
        <w:rPr>
          <w:rFonts w:ascii="Times New Roman" w:eastAsia="Times New Roman" w:hAnsi="Times New Roman" w:cs="Times New Roman"/>
          <w:sz w:val="24"/>
          <w:szCs w:val="24"/>
          <w:lang w:eastAsia="ar-SA"/>
        </w:rPr>
      </w:pPr>
    </w:p>
    <w:p w14:paraId="47D75D1C" w14:textId="77777777" w:rsidR="00466E6A" w:rsidRDefault="00466E6A" w:rsidP="00A63870">
      <w:pPr>
        <w:suppressAutoHyphens/>
        <w:spacing w:after="0" w:line="264" w:lineRule="auto"/>
        <w:contextualSpacing/>
        <w:rPr>
          <w:rFonts w:ascii="Times New Roman" w:eastAsia="Times New Roman" w:hAnsi="Times New Roman" w:cs="Times New Roman"/>
          <w:sz w:val="24"/>
          <w:szCs w:val="24"/>
          <w:lang w:eastAsia="ar-SA"/>
        </w:rPr>
      </w:pPr>
    </w:p>
    <w:p w14:paraId="74A62D7A" w14:textId="1C857B49" w:rsidR="00A63870" w:rsidRPr="00016C93" w:rsidRDefault="00A63870" w:rsidP="00A63870">
      <w:pPr>
        <w:suppressAutoHyphens/>
        <w:spacing w:after="0" w:line="264" w:lineRule="auto"/>
        <w:contextualSpacing/>
        <w:rPr>
          <w:rFonts w:ascii="Times New Roman" w:eastAsia="Times New Roman" w:hAnsi="Times New Roman" w:cs="Times New Roman"/>
          <w:sz w:val="24"/>
          <w:szCs w:val="24"/>
          <w:lang w:eastAsia="ar-SA"/>
        </w:rPr>
      </w:pPr>
      <w:r w:rsidRPr="00016C93">
        <w:rPr>
          <w:rFonts w:ascii="Times New Roman" w:eastAsia="Times New Roman" w:hAnsi="Times New Roman" w:cs="Times New Roman"/>
          <w:sz w:val="24"/>
          <w:szCs w:val="24"/>
          <w:lang w:eastAsia="ar-SA"/>
        </w:rPr>
        <w:t>______________________</w:t>
      </w:r>
      <w:r w:rsidRPr="00016C93">
        <w:rPr>
          <w:rFonts w:ascii="Times New Roman" w:eastAsia="Times New Roman" w:hAnsi="Times New Roman" w:cs="Times New Roman"/>
          <w:sz w:val="24"/>
          <w:szCs w:val="24"/>
          <w:lang w:eastAsia="ar-SA"/>
        </w:rPr>
        <w:tab/>
      </w:r>
      <w:r w:rsidRPr="00016C93">
        <w:rPr>
          <w:rFonts w:ascii="Times New Roman" w:eastAsia="Times New Roman" w:hAnsi="Times New Roman" w:cs="Times New Roman"/>
          <w:sz w:val="24"/>
          <w:szCs w:val="24"/>
          <w:lang w:eastAsia="ar-SA"/>
        </w:rPr>
        <w:tab/>
      </w:r>
      <w:r w:rsidRPr="00016C93">
        <w:rPr>
          <w:rFonts w:ascii="Times New Roman" w:eastAsia="Times New Roman" w:hAnsi="Times New Roman" w:cs="Times New Roman"/>
          <w:sz w:val="24"/>
          <w:szCs w:val="24"/>
          <w:lang w:eastAsia="ar-SA"/>
        </w:rPr>
        <w:tab/>
      </w:r>
      <w:r w:rsidRPr="00016C93">
        <w:rPr>
          <w:rFonts w:ascii="Times New Roman" w:eastAsia="Times New Roman" w:hAnsi="Times New Roman" w:cs="Times New Roman"/>
          <w:sz w:val="24"/>
          <w:szCs w:val="24"/>
          <w:lang w:eastAsia="ar-SA"/>
        </w:rPr>
        <w:tab/>
        <w:t>______________________</w:t>
      </w:r>
    </w:p>
    <w:p w14:paraId="262BA439" w14:textId="2FB53CB2" w:rsidR="00A63870" w:rsidRDefault="00A63870" w:rsidP="00466E6A">
      <w:pPr>
        <w:spacing w:after="0" w:line="264" w:lineRule="auto"/>
        <w:contextualSpacing/>
        <w:jc w:val="both"/>
        <w:rPr>
          <w:rFonts w:ascii="Times New Roman" w:eastAsia="Times New Roman" w:hAnsi="Times New Roman" w:cs="Times New Roman"/>
          <w:sz w:val="24"/>
          <w:szCs w:val="24"/>
          <w:lang w:eastAsia="ar-SA"/>
        </w:rPr>
      </w:pPr>
      <w:r w:rsidRPr="00016C93">
        <w:rPr>
          <w:rFonts w:ascii="Times New Roman" w:eastAsia="Times New Roman" w:hAnsi="Times New Roman" w:cs="Times New Roman"/>
          <w:sz w:val="24"/>
          <w:szCs w:val="24"/>
          <w:lang w:eastAsia="ar-SA"/>
        </w:rPr>
        <w:t xml:space="preserve">Direktore </w:t>
      </w:r>
      <w:r>
        <w:rPr>
          <w:rFonts w:ascii="Times New Roman" w:eastAsia="Times New Roman" w:hAnsi="Times New Roman" w:cs="Times New Roman"/>
          <w:sz w:val="24"/>
          <w:szCs w:val="24"/>
          <w:lang w:eastAsia="ar-SA"/>
        </w:rPr>
        <w:t>Dagnija Vanaga</w:t>
      </w:r>
      <w:r w:rsidRPr="00016C93">
        <w:rPr>
          <w:rFonts w:ascii="Times New Roman" w:eastAsia="Times New Roman" w:hAnsi="Times New Roman" w:cs="Times New Roman"/>
          <w:color w:val="000000"/>
          <w:sz w:val="24"/>
          <w:szCs w:val="24"/>
          <w:lang w:eastAsia="ar-SA"/>
        </w:rPr>
        <w:tab/>
      </w:r>
      <w:r w:rsidRPr="00016C93">
        <w:rPr>
          <w:rFonts w:ascii="Times New Roman" w:eastAsia="Times New Roman" w:hAnsi="Times New Roman" w:cs="Times New Roman"/>
          <w:color w:val="000000"/>
          <w:sz w:val="24"/>
          <w:szCs w:val="24"/>
          <w:lang w:eastAsia="ar-SA"/>
        </w:rPr>
        <w:tab/>
      </w:r>
      <w:r w:rsidRPr="00016C93">
        <w:rPr>
          <w:rFonts w:ascii="Times New Roman" w:eastAsia="Times New Roman" w:hAnsi="Times New Roman" w:cs="Times New Roman"/>
          <w:color w:val="000000"/>
          <w:sz w:val="24"/>
          <w:szCs w:val="24"/>
          <w:lang w:eastAsia="ar-SA"/>
        </w:rPr>
        <w:tab/>
      </w:r>
      <w:r w:rsidRPr="00016C93">
        <w:rPr>
          <w:rFonts w:ascii="Times New Roman" w:eastAsia="Times New Roman" w:hAnsi="Times New Roman" w:cs="Times New Roman"/>
          <w:color w:val="000000"/>
          <w:sz w:val="24"/>
          <w:szCs w:val="24"/>
          <w:lang w:eastAsia="ar-SA"/>
        </w:rPr>
        <w:tab/>
      </w:r>
      <w:r w:rsidRPr="00016C93">
        <w:rPr>
          <w:rFonts w:ascii="Times New Roman" w:eastAsia="Times New Roman" w:hAnsi="Times New Roman" w:cs="Times New Roman"/>
          <w:sz w:val="24"/>
          <w:szCs w:val="24"/>
          <w:lang w:eastAsia="ar-SA"/>
        </w:rPr>
        <w:t xml:space="preserve">Valdes loceklis </w:t>
      </w:r>
      <w:r w:rsidR="00466E6A">
        <w:rPr>
          <w:rFonts w:ascii="Times New Roman" w:eastAsia="Times New Roman" w:hAnsi="Times New Roman" w:cs="Times New Roman"/>
          <w:sz w:val="24"/>
          <w:szCs w:val="24"/>
          <w:lang w:eastAsia="ar-SA"/>
        </w:rPr>
        <w:t xml:space="preserve">Kaspars </w:t>
      </w:r>
      <w:proofErr w:type="spellStart"/>
      <w:r w:rsidR="00466E6A">
        <w:rPr>
          <w:rFonts w:ascii="Times New Roman" w:eastAsia="Times New Roman" w:hAnsi="Times New Roman" w:cs="Times New Roman"/>
          <w:sz w:val="24"/>
          <w:szCs w:val="24"/>
          <w:lang w:eastAsia="ar-SA"/>
        </w:rPr>
        <w:t>Viļumsons</w:t>
      </w:r>
      <w:proofErr w:type="spellEnd"/>
    </w:p>
    <w:p w14:paraId="4DA07053" w14:textId="77777777" w:rsidR="00A63870" w:rsidRDefault="00A63870">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14:paraId="747ACDDF" w14:textId="34437CD8" w:rsidR="003D625F" w:rsidRPr="003D625F" w:rsidRDefault="003D625F" w:rsidP="0077093F">
      <w:pPr>
        <w:rPr>
          <w:rFonts w:ascii="Times New Roman" w:eastAsia="Times New Roman" w:hAnsi="Times New Roman" w:cs="Times New Roman"/>
          <w:b/>
          <w:sz w:val="20"/>
          <w:szCs w:val="20"/>
          <w:lang w:eastAsia="ar-SA"/>
        </w:rPr>
      </w:pPr>
      <w:bookmarkStart w:id="2" w:name="_GoBack"/>
      <w:bookmarkEnd w:id="2"/>
      <w:r w:rsidRPr="003D625F">
        <w:rPr>
          <w:rFonts w:ascii="Times New Roman" w:eastAsia="Times New Roman" w:hAnsi="Times New Roman" w:cs="Times New Roman"/>
          <w:b/>
          <w:sz w:val="20"/>
          <w:szCs w:val="20"/>
          <w:lang w:eastAsia="ar-SA"/>
        </w:rPr>
        <w:lastRenderedPageBreak/>
        <w:t>Pielikums Nr.2</w:t>
      </w:r>
    </w:p>
    <w:p w14:paraId="2638D6A7" w14:textId="034B5B39" w:rsidR="003D625F" w:rsidRPr="003D625F" w:rsidRDefault="00BF3854" w:rsidP="003D625F">
      <w:pPr>
        <w:suppressAutoHyphens/>
        <w:spacing w:after="0" w:line="240" w:lineRule="auto"/>
        <w:jc w:val="right"/>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Garantijas noteikumi</w:t>
      </w:r>
    </w:p>
    <w:p w14:paraId="6D8F9B35" w14:textId="77777777" w:rsidR="003D625F" w:rsidRPr="003D625F" w:rsidRDefault="003D625F" w:rsidP="003D625F">
      <w:pPr>
        <w:suppressAutoHyphens/>
        <w:spacing w:after="0" w:line="240" w:lineRule="auto"/>
        <w:jc w:val="right"/>
        <w:rPr>
          <w:rFonts w:ascii="Times New Roman" w:eastAsia="Times New Roman" w:hAnsi="Times New Roman" w:cs="Times New Roman"/>
          <w:sz w:val="20"/>
          <w:szCs w:val="20"/>
          <w:lang w:eastAsia="ar-SA"/>
        </w:rPr>
      </w:pPr>
    </w:p>
    <w:p w14:paraId="39423897" w14:textId="77777777" w:rsidR="003D625F" w:rsidRPr="003D625F" w:rsidRDefault="003D625F" w:rsidP="003D625F">
      <w:pPr>
        <w:suppressAutoHyphens/>
        <w:spacing w:after="0" w:line="240" w:lineRule="auto"/>
        <w:jc w:val="right"/>
        <w:rPr>
          <w:rFonts w:ascii="Times New Roman" w:eastAsia="Times New Roman" w:hAnsi="Times New Roman" w:cs="Times New Roman"/>
          <w:sz w:val="20"/>
          <w:szCs w:val="20"/>
          <w:lang w:eastAsia="ar-SA"/>
        </w:rPr>
      </w:pPr>
    </w:p>
    <w:p w14:paraId="3C81C7E8" w14:textId="77777777" w:rsidR="003D625F" w:rsidRPr="003D625F" w:rsidRDefault="003D625F" w:rsidP="003D625F">
      <w:pPr>
        <w:spacing w:after="0" w:line="240" w:lineRule="auto"/>
        <w:jc w:val="both"/>
        <w:rPr>
          <w:rFonts w:ascii="Times New Roman" w:eastAsia="Times New Roman" w:hAnsi="Times New Roman" w:cs="Times New Roman"/>
          <w:b/>
          <w:bCs/>
          <w:sz w:val="24"/>
          <w:szCs w:val="24"/>
          <w:lang w:eastAsia="ar-SA"/>
        </w:rPr>
      </w:pPr>
      <w:r w:rsidRPr="003D625F">
        <w:rPr>
          <w:rFonts w:ascii="Times New Roman" w:eastAsia="Times New Roman" w:hAnsi="Times New Roman" w:cs="Times New Roman"/>
          <w:b/>
          <w:bCs/>
          <w:sz w:val="24"/>
          <w:szCs w:val="24"/>
          <w:lang w:eastAsia="ar-SA"/>
        </w:rPr>
        <w:t>Pasūtītājs ir noteicis šādus garantiju veidus un attiecīgajā garantijā obligāti iekļaujamos nosacījumus un noteikumus:</w:t>
      </w:r>
    </w:p>
    <w:p w14:paraId="59DEDAF5" w14:textId="77777777" w:rsidR="003D625F" w:rsidRPr="003D625F" w:rsidRDefault="003D625F" w:rsidP="003D625F">
      <w:pPr>
        <w:spacing w:after="0" w:line="240" w:lineRule="auto"/>
        <w:jc w:val="both"/>
        <w:rPr>
          <w:rFonts w:ascii="Times New Roman" w:eastAsia="Times New Roman" w:hAnsi="Times New Roman" w:cs="Times New Roman"/>
          <w:b/>
          <w:bCs/>
          <w:strike/>
          <w:sz w:val="24"/>
          <w:szCs w:val="24"/>
          <w:lang w:eastAsia="ar-SA"/>
        </w:rPr>
      </w:pPr>
    </w:p>
    <w:p w14:paraId="5582D460" w14:textId="77777777" w:rsidR="003D625F" w:rsidRPr="00342292" w:rsidRDefault="003D625F" w:rsidP="003D625F">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b/>
          <w:sz w:val="24"/>
          <w:szCs w:val="24"/>
          <w:u w:val="single"/>
          <w:lang w:eastAsia="ar-SA"/>
        </w:rPr>
        <w:t>Avansa garantijai</w:t>
      </w:r>
      <w:r w:rsidRPr="003D625F">
        <w:rPr>
          <w:rFonts w:ascii="Times New Roman" w:eastAsia="Times New Roman" w:hAnsi="Times New Roman" w:cs="Times New Roman"/>
          <w:sz w:val="24"/>
          <w:szCs w:val="24"/>
          <w:lang w:eastAsia="ar-SA"/>
        </w:rPr>
        <w:t xml:space="preserve"> jābūt kredītiestādes</w:t>
      </w:r>
      <w:r w:rsidRPr="003D625F">
        <w:rPr>
          <w:rFonts w:ascii="Times New Roman" w:eastAsia="Times New Roman" w:hAnsi="Times New Roman" w:cs="Times New Roman"/>
          <w:bCs/>
          <w:sz w:val="24"/>
          <w:szCs w:val="24"/>
          <w:lang w:eastAsia="ar-SA"/>
        </w:rPr>
        <w:t xml:space="preserve">, </w:t>
      </w:r>
      <w:r w:rsidRPr="003D625F">
        <w:rPr>
          <w:rFonts w:ascii="Times New Roman" w:eastAsia="Times New Roman" w:hAnsi="Times New Roman" w:cs="Times New Roman"/>
          <w:sz w:val="24"/>
          <w:szCs w:val="24"/>
          <w:lang w:eastAsia="ar-SA"/>
        </w:rPr>
        <w:t>tās filiāles, vai ārvalsts kredītiestādes filiāles</w:t>
      </w:r>
      <w:r w:rsidRPr="003D625F">
        <w:rPr>
          <w:rFonts w:ascii="Times New Roman" w:eastAsia="Times New Roman" w:hAnsi="Times New Roman" w:cs="Times New Roman"/>
          <w:bCs/>
          <w:sz w:val="24"/>
          <w:szCs w:val="24"/>
          <w:lang w:eastAsia="ar-SA"/>
        </w:rPr>
        <w:t>, kas ir tiesīga sniegt pakalpojumus Latvijas Republikā izdotai garantijai,</w:t>
      </w:r>
      <w:r w:rsidRPr="003D625F">
        <w:rPr>
          <w:rFonts w:ascii="Times New Roman" w:eastAsia="Times New Roman" w:hAnsi="Times New Roman" w:cs="Times New Roman"/>
          <w:b/>
          <w:bCs/>
          <w:color w:val="A814A1"/>
          <w:sz w:val="23"/>
          <w:szCs w:val="23"/>
          <w:lang w:eastAsia="ar-SA"/>
        </w:rPr>
        <w:t xml:space="preserve"> </w:t>
      </w:r>
      <w:r w:rsidRPr="003D625F">
        <w:rPr>
          <w:rFonts w:ascii="Times New Roman" w:eastAsia="Times New Roman" w:hAnsi="Times New Roman" w:cs="Times New Roman"/>
          <w:bCs/>
          <w:color w:val="000000"/>
          <w:sz w:val="23"/>
          <w:szCs w:val="23"/>
          <w:lang w:eastAsia="ar-SA"/>
        </w:rPr>
        <w:t xml:space="preserve">vai </w:t>
      </w:r>
      <w:r w:rsidRPr="003D625F">
        <w:rPr>
          <w:rFonts w:ascii="Times New Roman" w:eastAsia="Times New Roman" w:hAnsi="Times New Roman" w:cs="Times New Roman"/>
          <w:color w:val="000000"/>
          <w:sz w:val="23"/>
          <w:szCs w:val="23"/>
          <w:lang w:eastAsia="ar-SA"/>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Pr="003D625F">
        <w:rPr>
          <w:rFonts w:ascii="Times New Roman" w:eastAsia="Times New Roman" w:hAnsi="Times New Roman" w:cs="Times New Roman"/>
          <w:bCs/>
          <w:color w:val="000000"/>
          <w:sz w:val="24"/>
          <w:szCs w:val="24"/>
          <w:lang w:eastAsia="ar-SA"/>
        </w:rPr>
        <w:t>.</w:t>
      </w:r>
    </w:p>
    <w:p w14:paraId="171A4BE2" w14:textId="77777777" w:rsidR="003D625F" w:rsidRPr="003D625F" w:rsidRDefault="003D625F" w:rsidP="003D625F">
      <w:pPr>
        <w:autoSpaceDE w:val="0"/>
        <w:autoSpaceDN w:val="0"/>
        <w:adjustRightInd w:val="0"/>
        <w:spacing w:after="0" w:line="240" w:lineRule="auto"/>
        <w:ind w:left="340"/>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bCs/>
          <w:sz w:val="24"/>
          <w:szCs w:val="24"/>
          <w:lang w:eastAsia="ar-SA"/>
        </w:rPr>
        <w:t>Garantijā obligāti jābūt iekļautiem šādiem noteikumiem un nosacījumiem:</w:t>
      </w:r>
    </w:p>
    <w:p w14:paraId="66DDCAE1"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14:paraId="65BD1944" w14:textId="77777777" w:rsidR="003D625F" w:rsidRPr="003D625F" w:rsidRDefault="003D625F" w:rsidP="003D625F">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summa ir vienāda ar avansa summu;</w:t>
      </w:r>
    </w:p>
    <w:p w14:paraId="227F2564" w14:textId="77777777" w:rsidR="003D625F" w:rsidRPr="003D625F" w:rsidRDefault="003D625F" w:rsidP="003D625F">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summu var samazināt atbilstoši atmaksātajai avansa summai, atskaitot to no Izpildītāja izrakstītajos rēķinos minētajām summām;</w:t>
      </w:r>
    </w:p>
    <w:p w14:paraId="02CA1F16" w14:textId="77777777" w:rsidR="003D625F" w:rsidRPr="003D625F" w:rsidRDefault="003D625F" w:rsidP="003D625F">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 jābūt spēkā no avansa maksājuma datuma līdz laikam, kad Izpildītājs paredzējis pilnībā atmaksāt avansa summu un vēl 28 (</w:t>
      </w:r>
      <w:r w:rsidRPr="003D625F">
        <w:rPr>
          <w:rFonts w:ascii="Times New Roman" w:eastAsia="Times New Roman" w:hAnsi="Times New Roman" w:cs="Times New Roman"/>
          <w:i/>
          <w:sz w:val="24"/>
          <w:szCs w:val="24"/>
          <w:lang w:eastAsia="ar-SA"/>
        </w:rPr>
        <w:t>divdesmit</w:t>
      </w:r>
      <w:r w:rsidRPr="003D625F">
        <w:rPr>
          <w:rFonts w:ascii="Times New Roman" w:eastAsia="Times New Roman" w:hAnsi="Times New Roman" w:cs="Times New Roman"/>
          <w:sz w:val="24"/>
          <w:szCs w:val="24"/>
          <w:lang w:eastAsia="ar-SA"/>
        </w:rPr>
        <w:t xml:space="preserve"> </w:t>
      </w:r>
      <w:r w:rsidRPr="003D625F">
        <w:rPr>
          <w:rFonts w:ascii="Times New Roman" w:eastAsia="Times New Roman" w:hAnsi="Times New Roman" w:cs="Times New Roman"/>
          <w:i/>
          <w:sz w:val="24"/>
          <w:szCs w:val="24"/>
          <w:lang w:eastAsia="ar-SA"/>
        </w:rPr>
        <w:t>astoņas</w:t>
      </w:r>
      <w:r w:rsidRPr="003D625F">
        <w:rPr>
          <w:rFonts w:ascii="Times New Roman" w:eastAsia="Times New Roman" w:hAnsi="Times New Roman" w:cs="Times New Roman"/>
          <w:sz w:val="24"/>
          <w:szCs w:val="24"/>
          <w:lang w:eastAsia="ar-SA"/>
        </w:rPr>
        <w:t>) dienas;</w:t>
      </w:r>
    </w:p>
    <w:p w14:paraId="1F17337C" w14:textId="77777777" w:rsidR="003D625F" w:rsidRPr="003D625F" w:rsidRDefault="003D625F" w:rsidP="003D625F">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 ir neatsaucama;</w:t>
      </w:r>
    </w:p>
    <w:p w14:paraId="581EE122" w14:textId="77777777" w:rsidR="003D625F" w:rsidRPr="003D625F" w:rsidRDefault="003D625F" w:rsidP="003D625F">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Pasūtītājam nav jāpieprasa garantijas summa no </w:t>
      </w:r>
      <w:r w:rsidRPr="003D625F">
        <w:rPr>
          <w:rFonts w:ascii="Times New Roman" w:eastAsia="Times New Roman" w:hAnsi="Times New Roman" w:cs="Times New Roman"/>
          <w:iCs/>
          <w:sz w:val="24"/>
          <w:szCs w:val="24"/>
          <w:lang w:eastAsia="ar-SA"/>
        </w:rPr>
        <w:t>Izpildītāja</w:t>
      </w:r>
      <w:r w:rsidRPr="003D625F">
        <w:rPr>
          <w:rFonts w:ascii="Times New Roman" w:eastAsia="Times New Roman" w:hAnsi="Times New Roman" w:cs="Times New Roman"/>
          <w:sz w:val="24"/>
          <w:szCs w:val="24"/>
          <w:lang w:eastAsia="ar-SA"/>
        </w:rPr>
        <w:t xml:space="preserve"> pirms prasības iesniegšanas garantijas devējam;</w:t>
      </w:r>
    </w:p>
    <w:p w14:paraId="33AFB1F7"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garantijai piemērojami Starptautiskās tirdzniecības kameras noteikumi ”</w:t>
      </w:r>
      <w:proofErr w:type="spellStart"/>
      <w:r w:rsidRPr="003D625F">
        <w:rPr>
          <w:rFonts w:ascii="Times New Roman" w:eastAsia="Times New Roman" w:hAnsi="Times New Roman" w:cs="Times New Roman"/>
          <w:sz w:val="24"/>
          <w:szCs w:val="24"/>
          <w:lang w:eastAsia="ar-SA"/>
        </w:rPr>
        <w:t>The</w:t>
      </w:r>
      <w:proofErr w:type="spellEnd"/>
      <w:r w:rsidRPr="003D625F">
        <w:rPr>
          <w:rFonts w:ascii="Times New Roman" w:eastAsia="Times New Roman" w:hAnsi="Times New Roman" w:cs="Times New Roman"/>
          <w:sz w:val="24"/>
          <w:szCs w:val="24"/>
          <w:lang w:eastAsia="ar-SA"/>
        </w:rPr>
        <w:t xml:space="preserve"> ICC </w:t>
      </w:r>
      <w:proofErr w:type="spellStart"/>
      <w:r w:rsidRPr="003D625F">
        <w:rPr>
          <w:rFonts w:ascii="Times New Roman" w:eastAsia="Times New Roman" w:hAnsi="Times New Roman" w:cs="Times New Roman"/>
          <w:sz w:val="24"/>
          <w:szCs w:val="24"/>
          <w:lang w:eastAsia="ar-SA"/>
        </w:rPr>
        <w:t>Uniform</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Rules</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for</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Demand</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Guarantees</w:t>
      </w:r>
      <w:proofErr w:type="spellEnd"/>
      <w:r w:rsidRPr="003D625F">
        <w:rPr>
          <w:rFonts w:ascii="Times New Roman" w:eastAsia="Times New Roman" w:hAnsi="Times New Roman" w:cs="Times New Roman"/>
          <w:sz w:val="24"/>
          <w:szCs w:val="24"/>
          <w:lang w:eastAsia="ar-SA"/>
        </w:rPr>
        <w:t xml:space="preserve">”, ICC </w:t>
      </w:r>
      <w:proofErr w:type="spellStart"/>
      <w:r w:rsidRPr="003D625F">
        <w:rPr>
          <w:rFonts w:ascii="Times New Roman" w:eastAsia="Times New Roman" w:hAnsi="Times New Roman" w:cs="Times New Roman"/>
          <w:sz w:val="24"/>
          <w:szCs w:val="24"/>
          <w:lang w:eastAsia="ar-SA"/>
        </w:rPr>
        <w:t>Publication</w:t>
      </w:r>
      <w:proofErr w:type="spellEnd"/>
      <w:r w:rsidRPr="003D625F">
        <w:rPr>
          <w:rFonts w:ascii="Times New Roman" w:eastAsia="Times New Roman" w:hAnsi="Times New Roman" w:cs="Times New Roman"/>
          <w:sz w:val="24"/>
          <w:szCs w:val="24"/>
          <w:lang w:eastAsia="ar-SA"/>
        </w:rPr>
        <w:t xml:space="preserve"> No. 758, bet attiecībā uz jautājumiem, kurus neregulē minētie Starptautiskās tirdzniecības kameras noteikumi, šai garantijai piemērojami Latvijas Republikas normatīvie akti. </w:t>
      </w:r>
      <w:r w:rsidRPr="003D625F">
        <w:rPr>
          <w:rFonts w:ascii="Times New Roman" w:eastAsia="Times New Roman" w:hAnsi="Times New Roman" w:cs="Times New Roman"/>
          <w:color w:val="000000"/>
          <w:sz w:val="23"/>
          <w:szCs w:val="23"/>
          <w:lang w:eastAsia="ar-SA"/>
        </w:rPr>
        <w:t xml:space="preserve">Apdrošināšanas sabiedrības izsniegtai garantijai ir piemērojami Latvijas Republikas normatīvie tiesību akti. </w:t>
      </w:r>
      <w:r w:rsidRPr="003D625F">
        <w:rPr>
          <w:rFonts w:ascii="Times New Roman" w:eastAsia="Times New Roman" w:hAnsi="Times New Roman" w:cs="Times New Roman"/>
          <w:color w:val="000000"/>
          <w:sz w:val="24"/>
          <w:szCs w:val="24"/>
          <w:lang w:eastAsia="ar-SA"/>
        </w:rPr>
        <w:t>Prasības</w:t>
      </w:r>
      <w:r w:rsidRPr="003D625F">
        <w:rPr>
          <w:rFonts w:ascii="Times New Roman" w:eastAsia="Times New Roman" w:hAnsi="Times New Roman" w:cs="Times New Roman"/>
          <w:sz w:val="24"/>
          <w:szCs w:val="24"/>
          <w:lang w:eastAsia="ar-SA"/>
        </w:rPr>
        <w:t xml:space="preserve"> un strīdi, kas saistīti ar šo garantiju, izskatāmi Latvijas Republikas tiesā saskaņā ar Latvijas Republikas normatīvajiem tiesību aktiem.</w:t>
      </w:r>
    </w:p>
    <w:p w14:paraId="764B17AF" w14:textId="77777777" w:rsidR="003D625F" w:rsidRPr="003D625F" w:rsidRDefault="003D625F" w:rsidP="003D625F">
      <w:pPr>
        <w:suppressAutoHyphens/>
        <w:spacing w:after="0" w:line="240" w:lineRule="auto"/>
        <w:rPr>
          <w:rFonts w:ascii="Times New Roman" w:eastAsia="Times New Roman" w:hAnsi="Times New Roman" w:cs="Times New Roman"/>
          <w:sz w:val="20"/>
          <w:szCs w:val="20"/>
          <w:lang w:eastAsia="ar-SA"/>
        </w:rPr>
      </w:pPr>
    </w:p>
    <w:p w14:paraId="39D8954D" w14:textId="77777777" w:rsidR="003D625F" w:rsidRPr="003D625F" w:rsidRDefault="003D625F" w:rsidP="003D625F">
      <w:pPr>
        <w:suppressAutoHyphens/>
        <w:spacing w:after="0" w:line="240" w:lineRule="auto"/>
        <w:rPr>
          <w:rFonts w:ascii="Times New Roman" w:eastAsia="Times New Roman" w:hAnsi="Times New Roman" w:cs="Times New Roman"/>
          <w:sz w:val="20"/>
          <w:szCs w:val="20"/>
          <w:lang w:eastAsia="ar-SA"/>
        </w:rPr>
      </w:pPr>
    </w:p>
    <w:p w14:paraId="44E48736" w14:textId="77777777" w:rsidR="003D625F" w:rsidRPr="003D625F" w:rsidRDefault="003D625F" w:rsidP="003D625F">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b/>
          <w:sz w:val="24"/>
          <w:szCs w:val="24"/>
          <w:u w:val="single"/>
          <w:lang w:eastAsia="ar-SA"/>
        </w:rPr>
        <w:t>Garantijas laika</w:t>
      </w:r>
      <w:r w:rsidRPr="003D625F">
        <w:rPr>
          <w:rFonts w:ascii="Times New Roman" w:eastAsia="Times New Roman" w:hAnsi="Times New Roman" w:cs="Times New Roman"/>
          <w:b/>
          <w:sz w:val="24"/>
          <w:szCs w:val="24"/>
          <w:lang w:eastAsia="ar-SA"/>
        </w:rPr>
        <w:t xml:space="preserve"> </w:t>
      </w:r>
      <w:r w:rsidRPr="003D625F">
        <w:rPr>
          <w:rFonts w:ascii="Times New Roman" w:eastAsia="Times New Roman" w:hAnsi="Times New Roman" w:cs="Times New Roman"/>
          <w:sz w:val="24"/>
          <w:szCs w:val="24"/>
          <w:lang w:eastAsia="ar-SA"/>
        </w:rPr>
        <w:t>garantija jāiesniedz 10 (</w:t>
      </w:r>
      <w:r w:rsidRPr="003D625F">
        <w:rPr>
          <w:rFonts w:ascii="Times New Roman" w:eastAsia="Times New Roman" w:hAnsi="Times New Roman" w:cs="Times New Roman"/>
          <w:i/>
          <w:sz w:val="24"/>
          <w:szCs w:val="24"/>
          <w:lang w:eastAsia="ar-SA"/>
        </w:rPr>
        <w:t>desmit</w:t>
      </w:r>
      <w:r w:rsidRPr="003D625F">
        <w:rPr>
          <w:rFonts w:ascii="Times New Roman" w:eastAsia="Times New Roman" w:hAnsi="Times New Roman" w:cs="Times New Roman"/>
          <w:sz w:val="24"/>
          <w:szCs w:val="24"/>
          <w:lang w:eastAsia="ar-SA"/>
        </w:rPr>
        <w:t>) dienu laikā pēc tam, kad Pasūtītājs ir parakstījis Aktu par preču pieņemšanu un tai jābūt kredītiestādes</w:t>
      </w:r>
      <w:r w:rsidRPr="003D625F">
        <w:rPr>
          <w:rFonts w:ascii="Times New Roman" w:eastAsia="Times New Roman" w:hAnsi="Times New Roman" w:cs="Times New Roman"/>
          <w:bCs/>
          <w:sz w:val="24"/>
          <w:szCs w:val="24"/>
          <w:lang w:eastAsia="ar-SA"/>
        </w:rPr>
        <w:t xml:space="preserve">, </w:t>
      </w:r>
      <w:r w:rsidRPr="003D625F">
        <w:rPr>
          <w:rFonts w:ascii="Times New Roman" w:eastAsia="Times New Roman" w:hAnsi="Times New Roman" w:cs="Times New Roman"/>
          <w:sz w:val="24"/>
          <w:szCs w:val="24"/>
          <w:lang w:eastAsia="ar-SA"/>
        </w:rPr>
        <w:t>tās filiāles, vai ārvalsts kredītiestādes filiāles</w:t>
      </w:r>
      <w:r w:rsidRPr="003D625F">
        <w:rPr>
          <w:rFonts w:ascii="Times New Roman" w:eastAsia="Times New Roman" w:hAnsi="Times New Roman" w:cs="Times New Roman"/>
          <w:bCs/>
          <w:sz w:val="24"/>
          <w:szCs w:val="24"/>
          <w:lang w:eastAsia="ar-SA"/>
        </w:rPr>
        <w:t>, kas ir tiesīga sniegt pakalpojumus Latvijas Republikā, izdotai garantijai</w:t>
      </w:r>
      <w:r w:rsidRPr="003D625F">
        <w:rPr>
          <w:rFonts w:ascii="Times New Roman" w:eastAsia="Times New Roman" w:hAnsi="Times New Roman" w:cs="Times New Roman"/>
          <w:bCs/>
          <w:color w:val="000000"/>
          <w:sz w:val="24"/>
          <w:szCs w:val="24"/>
          <w:lang w:eastAsia="ar-SA"/>
        </w:rPr>
        <w:t>,</w:t>
      </w:r>
      <w:r w:rsidRPr="003D625F">
        <w:rPr>
          <w:rFonts w:ascii="Times New Roman" w:eastAsia="Times New Roman" w:hAnsi="Times New Roman" w:cs="Times New Roman"/>
          <w:bCs/>
          <w:color w:val="000000"/>
          <w:sz w:val="23"/>
          <w:szCs w:val="23"/>
          <w:lang w:eastAsia="ar-SA"/>
        </w:rPr>
        <w:t xml:space="preserve"> vai </w:t>
      </w:r>
      <w:r w:rsidRPr="003D625F">
        <w:rPr>
          <w:rFonts w:ascii="Times New Roman" w:eastAsia="Times New Roman" w:hAnsi="Times New Roman" w:cs="Times New Roman"/>
          <w:color w:val="000000"/>
          <w:sz w:val="23"/>
          <w:szCs w:val="23"/>
          <w:lang w:eastAsia="ar-SA"/>
        </w:rPr>
        <w:t>apdrošināšanas sabiedrības, kas ir tiesīgas sniegt pakalpojumus Latvijas Republikā izsniegtai apdrošināšanas polisei, ja tā izsniegta saskaņā ar tiem pašiem iepirkuma procedūras dokumentos noteiktajiem nosacījumiem kā kredītiestādes garantija</w:t>
      </w:r>
      <w:r w:rsidRPr="003D625F">
        <w:rPr>
          <w:rFonts w:ascii="Times New Roman" w:eastAsia="Times New Roman" w:hAnsi="Times New Roman" w:cs="Times New Roman"/>
          <w:bCs/>
          <w:color w:val="000000"/>
          <w:sz w:val="24"/>
          <w:szCs w:val="24"/>
          <w:lang w:eastAsia="ar-SA"/>
        </w:rPr>
        <w:t xml:space="preserve">. </w:t>
      </w:r>
      <w:r w:rsidRPr="003D625F">
        <w:rPr>
          <w:rFonts w:ascii="Times New Roman" w:eastAsia="Times New Roman" w:hAnsi="Times New Roman" w:cs="Times New Roman"/>
          <w:bCs/>
          <w:sz w:val="24"/>
          <w:szCs w:val="24"/>
          <w:lang w:eastAsia="ar-SA"/>
        </w:rPr>
        <w:t>Garantijā obligāti jābūt iekļautiem šādiem noteikumiem un nosacījumiem:</w:t>
      </w:r>
    </w:p>
    <w:p w14:paraId="0E23ED19"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devējs apņemas samaksāt Pasūtītājam garantijas summu defektu novēršanas izmaksu apmērā, ja Izpildītājs nepilda līgumā noteiktās garantijas saistības;</w:t>
      </w:r>
    </w:p>
    <w:p w14:paraId="134BA0B1"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summa ir 2% (</w:t>
      </w:r>
      <w:r w:rsidRPr="003D625F">
        <w:rPr>
          <w:rFonts w:ascii="Times New Roman" w:eastAsia="Times New Roman" w:hAnsi="Times New Roman" w:cs="Times New Roman"/>
          <w:i/>
          <w:sz w:val="24"/>
          <w:szCs w:val="24"/>
          <w:lang w:eastAsia="ar-SA"/>
        </w:rPr>
        <w:t>divi procenti</w:t>
      </w:r>
      <w:r w:rsidRPr="003D625F">
        <w:rPr>
          <w:rFonts w:ascii="Times New Roman" w:eastAsia="Times New Roman" w:hAnsi="Times New Roman" w:cs="Times New Roman"/>
          <w:sz w:val="24"/>
          <w:szCs w:val="24"/>
          <w:lang w:eastAsia="ar-SA"/>
        </w:rPr>
        <w:t>) apmērā no līgumcenas bez PVN attiecīgajā iepirkuma priekšmeta daļā;</w:t>
      </w:r>
    </w:p>
    <w:p w14:paraId="57605A26"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 ir spēkā līdz garantijas termiņa beigām;</w:t>
      </w:r>
    </w:p>
    <w:p w14:paraId="266F5852"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 ir neatsaucama;</w:t>
      </w:r>
    </w:p>
    <w:p w14:paraId="189C0693"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 xml:space="preserve">Pasūtītājam nav jāpieprasa garantijas summa no </w:t>
      </w:r>
      <w:r w:rsidRPr="003D625F">
        <w:rPr>
          <w:rFonts w:ascii="Times New Roman" w:eastAsia="Times New Roman" w:hAnsi="Times New Roman" w:cs="Times New Roman"/>
          <w:iCs/>
          <w:sz w:val="24"/>
          <w:szCs w:val="24"/>
          <w:lang w:eastAsia="ar-SA"/>
        </w:rPr>
        <w:t>Izpildītāja</w:t>
      </w:r>
      <w:r w:rsidRPr="003D625F">
        <w:rPr>
          <w:rFonts w:ascii="Times New Roman" w:eastAsia="Times New Roman" w:hAnsi="Times New Roman" w:cs="Times New Roman"/>
          <w:sz w:val="24"/>
          <w:szCs w:val="24"/>
          <w:lang w:eastAsia="ar-SA"/>
        </w:rPr>
        <w:t xml:space="preserve"> pirms prasības iesniegšanas garantijas devējam;</w:t>
      </w:r>
    </w:p>
    <w:p w14:paraId="34B50580" w14:textId="77777777" w:rsidR="003D625F" w:rsidRPr="003D625F" w:rsidRDefault="003D625F" w:rsidP="003D625F">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garantijai piemērojami Starptautiskās tirdzniecības kameras noteikumi ”</w:t>
      </w:r>
      <w:proofErr w:type="spellStart"/>
      <w:r w:rsidRPr="003D625F">
        <w:rPr>
          <w:rFonts w:ascii="Times New Roman" w:eastAsia="Times New Roman" w:hAnsi="Times New Roman" w:cs="Times New Roman"/>
          <w:sz w:val="24"/>
          <w:szCs w:val="24"/>
          <w:lang w:eastAsia="ar-SA"/>
        </w:rPr>
        <w:t>The</w:t>
      </w:r>
      <w:proofErr w:type="spellEnd"/>
      <w:r w:rsidRPr="003D625F">
        <w:rPr>
          <w:rFonts w:ascii="Times New Roman" w:eastAsia="Times New Roman" w:hAnsi="Times New Roman" w:cs="Times New Roman"/>
          <w:sz w:val="24"/>
          <w:szCs w:val="24"/>
          <w:lang w:eastAsia="ar-SA"/>
        </w:rPr>
        <w:t xml:space="preserve"> ICC </w:t>
      </w:r>
      <w:proofErr w:type="spellStart"/>
      <w:r w:rsidRPr="003D625F">
        <w:rPr>
          <w:rFonts w:ascii="Times New Roman" w:eastAsia="Times New Roman" w:hAnsi="Times New Roman" w:cs="Times New Roman"/>
          <w:sz w:val="24"/>
          <w:szCs w:val="24"/>
          <w:lang w:eastAsia="ar-SA"/>
        </w:rPr>
        <w:t>Uniform</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Rules</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for</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Demand</w:t>
      </w:r>
      <w:proofErr w:type="spellEnd"/>
      <w:r w:rsidRPr="003D625F">
        <w:rPr>
          <w:rFonts w:ascii="Times New Roman" w:eastAsia="Times New Roman" w:hAnsi="Times New Roman" w:cs="Times New Roman"/>
          <w:sz w:val="24"/>
          <w:szCs w:val="24"/>
          <w:lang w:eastAsia="ar-SA"/>
        </w:rPr>
        <w:t xml:space="preserve"> </w:t>
      </w:r>
      <w:proofErr w:type="spellStart"/>
      <w:r w:rsidRPr="003D625F">
        <w:rPr>
          <w:rFonts w:ascii="Times New Roman" w:eastAsia="Times New Roman" w:hAnsi="Times New Roman" w:cs="Times New Roman"/>
          <w:sz w:val="24"/>
          <w:szCs w:val="24"/>
          <w:lang w:eastAsia="ar-SA"/>
        </w:rPr>
        <w:t>Guarantees</w:t>
      </w:r>
      <w:proofErr w:type="spellEnd"/>
      <w:r w:rsidRPr="003D625F">
        <w:rPr>
          <w:rFonts w:ascii="Times New Roman" w:eastAsia="Times New Roman" w:hAnsi="Times New Roman" w:cs="Times New Roman"/>
          <w:sz w:val="24"/>
          <w:szCs w:val="24"/>
          <w:lang w:eastAsia="ar-SA"/>
        </w:rPr>
        <w:t xml:space="preserve">”, ICC </w:t>
      </w:r>
      <w:proofErr w:type="spellStart"/>
      <w:r w:rsidRPr="003D625F">
        <w:rPr>
          <w:rFonts w:ascii="Times New Roman" w:eastAsia="Times New Roman" w:hAnsi="Times New Roman" w:cs="Times New Roman"/>
          <w:sz w:val="24"/>
          <w:szCs w:val="24"/>
          <w:lang w:eastAsia="ar-SA"/>
        </w:rPr>
        <w:t>Publication</w:t>
      </w:r>
      <w:proofErr w:type="spellEnd"/>
      <w:r w:rsidRPr="003D625F">
        <w:rPr>
          <w:rFonts w:ascii="Times New Roman" w:eastAsia="Times New Roman" w:hAnsi="Times New Roman" w:cs="Times New Roman"/>
          <w:sz w:val="24"/>
          <w:szCs w:val="24"/>
          <w:lang w:eastAsia="ar-SA"/>
        </w:rPr>
        <w:t xml:space="preserve"> No. 758, bet attiecībā uz jautājumiem, kurus neregulē minētie Starptautiskās tirdzniecības kameras noteikumi, šai garantijai piemērojami Latvijas Republikas normatīvie akti. </w:t>
      </w:r>
      <w:r w:rsidRPr="003D625F">
        <w:rPr>
          <w:rFonts w:ascii="Times New Roman" w:eastAsia="Times New Roman" w:hAnsi="Times New Roman" w:cs="Times New Roman"/>
          <w:color w:val="000000"/>
          <w:sz w:val="23"/>
          <w:szCs w:val="23"/>
          <w:lang w:eastAsia="ar-SA"/>
        </w:rPr>
        <w:t xml:space="preserve">Apdrošināšanas sabiedrības izsniegtai garantijai ir piemērojami Latvijas Republikas normatīvie tiesību akti. </w:t>
      </w:r>
      <w:r w:rsidRPr="003D625F">
        <w:rPr>
          <w:rFonts w:ascii="Times New Roman" w:eastAsia="Times New Roman" w:hAnsi="Times New Roman" w:cs="Times New Roman"/>
          <w:sz w:val="24"/>
          <w:szCs w:val="24"/>
          <w:lang w:eastAsia="ar-SA"/>
        </w:rPr>
        <w:t xml:space="preserve">Prasības un strīdi, kas saistīti ar šo </w:t>
      </w:r>
      <w:r w:rsidRPr="003D625F">
        <w:rPr>
          <w:rFonts w:ascii="Times New Roman" w:eastAsia="Times New Roman" w:hAnsi="Times New Roman" w:cs="Times New Roman"/>
          <w:sz w:val="24"/>
          <w:szCs w:val="24"/>
          <w:lang w:eastAsia="ar-SA"/>
        </w:rPr>
        <w:lastRenderedPageBreak/>
        <w:t>garantiju, izskatāmi Latvijas Republikas tiesā saskaņā ar Latvijas Republikas normatīvajiem tiesību aktiem.</w:t>
      </w:r>
    </w:p>
    <w:p w14:paraId="1FA0E003" w14:textId="77777777" w:rsidR="003D625F" w:rsidRPr="003D625F" w:rsidRDefault="003D625F" w:rsidP="003D625F">
      <w:pPr>
        <w:autoSpaceDE w:val="0"/>
        <w:autoSpaceDN w:val="0"/>
        <w:adjustRightInd w:val="0"/>
        <w:spacing w:after="0" w:line="240" w:lineRule="auto"/>
        <w:ind w:left="340"/>
        <w:jc w:val="both"/>
        <w:rPr>
          <w:rFonts w:ascii="Times New Roman" w:eastAsia="Times New Roman" w:hAnsi="Times New Roman" w:cs="Times New Roman"/>
          <w:sz w:val="24"/>
          <w:szCs w:val="24"/>
          <w:lang w:eastAsia="ar-SA"/>
        </w:rPr>
      </w:pPr>
    </w:p>
    <w:p w14:paraId="79BE84C4" w14:textId="77777777" w:rsidR="003D625F" w:rsidRPr="003D625F" w:rsidRDefault="003D625F" w:rsidP="00080F06">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3D625F">
        <w:rPr>
          <w:rFonts w:ascii="Times New Roman" w:eastAsia="Times New Roman" w:hAnsi="Times New Roman" w:cs="Times New Roman"/>
          <w:sz w:val="24"/>
          <w:szCs w:val="24"/>
          <w:lang w:eastAsia="ar-SA"/>
        </w:rPr>
        <w:t>Garantijas var iesniegt par īsāku termiņu, un iesniegt Pasūtītājam garantiju pagarinājumu ne vēlāk kā 10 (</w:t>
      </w:r>
      <w:r w:rsidRPr="003D625F">
        <w:rPr>
          <w:rFonts w:ascii="Times New Roman" w:eastAsia="Times New Roman" w:hAnsi="Times New Roman" w:cs="Times New Roman"/>
          <w:i/>
          <w:sz w:val="24"/>
          <w:szCs w:val="24"/>
          <w:lang w:eastAsia="ar-SA"/>
        </w:rPr>
        <w:t>desmit</w:t>
      </w:r>
      <w:r w:rsidRPr="003D625F">
        <w:rPr>
          <w:rFonts w:ascii="Times New Roman" w:eastAsia="Times New Roman" w:hAnsi="Times New Roman" w:cs="Times New Roman"/>
          <w:sz w:val="24"/>
          <w:szCs w:val="24"/>
          <w:lang w:eastAsia="ar-SA"/>
        </w:rPr>
        <w:t xml:space="preserve">) dienas pirms garantijas beigu termiņa. </w:t>
      </w:r>
    </w:p>
    <w:p w14:paraId="1CF83D74" w14:textId="77777777" w:rsidR="003D625F" w:rsidRDefault="003D625F" w:rsidP="003D625F">
      <w:pPr>
        <w:suppressAutoHyphens/>
        <w:spacing w:after="0" w:line="240" w:lineRule="auto"/>
        <w:jc w:val="center"/>
        <w:rPr>
          <w:rFonts w:ascii="Times New Roman" w:eastAsia="Times New Roman" w:hAnsi="Times New Roman" w:cs="Times New Roman"/>
          <w:b/>
          <w:lang w:eastAsia="ar-SA"/>
        </w:rPr>
      </w:pPr>
    </w:p>
    <w:p w14:paraId="7A5A547E" w14:textId="77777777" w:rsidR="00342292" w:rsidRPr="00342292" w:rsidRDefault="00342292" w:rsidP="00080F06">
      <w:pPr>
        <w:numPr>
          <w:ilvl w:val="0"/>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42292">
        <w:rPr>
          <w:rFonts w:ascii="Times New Roman" w:eastAsia="Times New Roman" w:hAnsi="Times New Roman" w:cs="Times New Roman"/>
          <w:b/>
          <w:sz w:val="24"/>
          <w:szCs w:val="24"/>
          <w:u w:val="single"/>
          <w:lang w:eastAsia="lv-LV"/>
        </w:rPr>
        <w:t>Izpildes spējas garantijai</w:t>
      </w:r>
      <w:r w:rsidRPr="00342292">
        <w:rPr>
          <w:rFonts w:ascii="Times New Roman" w:eastAsia="Times New Roman" w:hAnsi="Times New Roman" w:cs="Times New Roman"/>
          <w:sz w:val="24"/>
          <w:szCs w:val="24"/>
          <w:lang w:eastAsia="lv-LV"/>
        </w:rPr>
        <w:t xml:space="preserve"> jābūt </w:t>
      </w:r>
      <w:r w:rsidRPr="00342292">
        <w:rPr>
          <w:rFonts w:ascii="Times New Roman" w:eastAsia="Times New Roman" w:hAnsi="Times New Roman" w:cs="Times New Roman"/>
          <w:sz w:val="24"/>
          <w:szCs w:val="24"/>
          <w:lang w:eastAsia="ar-SA"/>
        </w:rPr>
        <w:t>kredītiestādes</w:t>
      </w:r>
      <w:r w:rsidRPr="00342292">
        <w:rPr>
          <w:rFonts w:ascii="Times New Roman" w:eastAsia="Times New Roman" w:hAnsi="Times New Roman" w:cs="Times New Roman"/>
          <w:sz w:val="24"/>
          <w:szCs w:val="24"/>
          <w:lang w:eastAsia="lv-LV"/>
        </w:rPr>
        <w:t>, tās filiāles, vai ārvalsts kredītiestādes filiāles</w:t>
      </w:r>
      <w:r w:rsidRPr="00342292">
        <w:rPr>
          <w:rFonts w:ascii="Times New Roman" w:eastAsia="Times New Roman" w:hAnsi="Times New Roman" w:cs="Times New Roman"/>
          <w:bCs/>
          <w:sz w:val="24"/>
          <w:szCs w:val="24"/>
          <w:lang w:eastAsia="lv-LV"/>
        </w:rPr>
        <w:t>, kas ir tiesīga sniegt pakalpojumus Latvijas Republikā,</w:t>
      </w:r>
      <w:r w:rsidRPr="00342292">
        <w:rPr>
          <w:rFonts w:ascii="Times New Roman" w:eastAsia="Times New Roman" w:hAnsi="Times New Roman" w:cs="Times New Roman"/>
          <w:sz w:val="24"/>
          <w:szCs w:val="24"/>
          <w:lang w:eastAsia="lv-LV"/>
        </w:rPr>
        <w:t xml:space="preserve"> vai apdrošināšanas sabiedrības</w:t>
      </w:r>
      <w:r w:rsidRPr="00342292">
        <w:rPr>
          <w:rFonts w:ascii="Times New Roman" w:eastAsia="Times New Roman" w:hAnsi="Times New Roman" w:cs="Times New Roman"/>
          <w:bCs/>
          <w:sz w:val="24"/>
          <w:szCs w:val="24"/>
          <w:lang w:eastAsia="lv-LV"/>
        </w:rPr>
        <w:t>, kas ir tiesīga sniegt pakalpojumus Latvijas Republikā, izdotai garantijai. Garantijā obligāti jābūt iekļautiem šādiem noteikumiem un nosacījumiem:</w:t>
      </w:r>
      <w:r w:rsidRPr="00342292">
        <w:rPr>
          <w:rFonts w:ascii="Times New Roman" w:eastAsia="Times New Roman" w:hAnsi="Times New Roman" w:cs="Times New Roman"/>
          <w:sz w:val="24"/>
          <w:szCs w:val="24"/>
          <w:u w:val="single"/>
          <w:lang w:eastAsia="lv-LV"/>
        </w:rPr>
        <w:t xml:space="preserve"> </w:t>
      </w:r>
    </w:p>
    <w:p w14:paraId="76685F4E" w14:textId="77777777" w:rsidR="00342292" w:rsidRPr="00342292"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42292">
        <w:rPr>
          <w:rFonts w:ascii="Times New Roman" w:eastAsia="Times New Roman" w:hAnsi="Times New Roman" w:cs="Times New Roman"/>
          <w:sz w:val="24"/>
          <w:szCs w:val="24"/>
          <w:lang w:eastAsia="lv-LV"/>
        </w:rPr>
        <w:t xml:space="preserve">garantijas devējs apņemas samaksāt Pasūtītāja pieprasīto summu garantijas summas robežās, pēc </w:t>
      </w:r>
      <w:r w:rsidRPr="00342292">
        <w:rPr>
          <w:rFonts w:ascii="Times New Roman" w:eastAsia="Times New Roman" w:hAnsi="Times New Roman" w:cs="Times New Roman"/>
          <w:sz w:val="24"/>
          <w:szCs w:val="24"/>
          <w:lang w:eastAsia="ar-SA"/>
        </w:rPr>
        <w:t>pirmā</w:t>
      </w:r>
      <w:r w:rsidRPr="00342292">
        <w:rPr>
          <w:rFonts w:ascii="Times New Roman" w:eastAsia="Times New Roman" w:hAnsi="Times New Roman" w:cs="Times New Roman"/>
          <w:sz w:val="24"/>
          <w:szCs w:val="24"/>
          <w:lang w:eastAsia="lv-LV"/>
        </w:rPr>
        <w:t xml:space="preserve"> rakstiskā Pasūtītāja pieprasījuma, kurā Pasūtītājs norādījis, ka Izpildītājs nav līgumā noteiktā kārtībā veicis maksājumu Pasūtītājam pieprasītās summas apjomā;</w:t>
      </w:r>
    </w:p>
    <w:p w14:paraId="1D1D2528" w14:textId="77777777" w:rsidR="00342292" w:rsidRPr="00342292"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42292">
        <w:rPr>
          <w:rFonts w:ascii="Times New Roman" w:eastAsia="Times New Roman" w:hAnsi="Times New Roman" w:cs="Times New Roman"/>
          <w:iCs/>
          <w:sz w:val="24"/>
          <w:szCs w:val="24"/>
          <w:lang w:eastAsia="lv-LV"/>
        </w:rPr>
        <w:t xml:space="preserve">garantija ir spēkā 28 (divdesmit astoņas) dienas pēc līgumā noteiktā Darba pabeigšanas </w:t>
      </w:r>
      <w:r w:rsidRPr="00342292">
        <w:rPr>
          <w:rFonts w:ascii="Times New Roman" w:eastAsia="Times New Roman" w:hAnsi="Times New Roman" w:cs="Times New Roman"/>
          <w:sz w:val="24"/>
          <w:szCs w:val="24"/>
          <w:lang w:eastAsia="ar-SA"/>
        </w:rPr>
        <w:t>datuma</w:t>
      </w:r>
      <w:r w:rsidRPr="00342292">
        <w:rPr>
          <w:rFonts w:ascii="Times New Roman" w:eastAsia="Times New Roman" w:hAnsi="Times New Roman" w:cs="Times New Roman"/>
          <w:iCs/>
          <w:sz w:val="24"/>
          <w:szCs w:val="24"/>
          <w:lang w:eastAsia="lv-LV"/>
        </w:rPr>
        <w:t>.</w:t>
      </w:r>
    </w:p>
    <w:p w14:paraId="02271FB7" w14:textId="77777777" w:rsidR="00342292" w:rsidRPr="00342292"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42292">
        <w:rPr>
          <w:rFonts w:ascii="Times New Roman" w:eastAsia="Times New Roman" w:hAnsi="Times New Roman" w:cs="Times New Roman"/>
          <w:iCs/>
          <w:sz w:val="24"/>
          <w:szCs w:val="24"/>
          <w:lang w:eastAsia="lv-LV"/>
        </w:rPr>
        <w:t>garantijas summa ir 10 (desmit) % apmērā no līguma summas;</w:t>
      </w:r>
    </w:p>
    <w:p w14:paraId="31F85B17" w14:textId="77777777" w:rsidR="00342292" w:rsidRPr="00342292"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342292">
        <w:rPr>
          <w:rFonts w:ascii="Times New Roman" w:eastAsia="Times New Roman" w:hAnsi="Times New Roman" w:cs="Times New Roman"/>
          <w:sz w:val="24"/>
          <w:szCs w:val="24"/>
          <w:lang w:eastAsia="lv-LV"/>
        </w:rPr>
        <w:t xml:space="preserve">garantija ir </w:t>
      </w:r>
      <w:r w:rsidRPr="00342292">
        <w:rPr>
          <w:rFonts w:ascii="Times New Roman" w:eastAsia="Times New Roman" w:hAnsi="Times New Roman" w:cs="Times New Roman"/>
          <w:iCs/>
          <w:sz w:val="24"/>
          <w:szCs w:val="24"/>
          <w:lang w:eastAsia="lv-LV"/>
        </w:rPr>
        <w:t>neatsaucama</w:t>
      </w:r>
      <w:r w:rsidRPr="00342292">
        <w:rPr>
          <w:rFonts w:ascii="Times New Roman" w:eastAsia="Times New Roman" w:hAnsi="Times New Roman" w:cs="Times New Roman"/>
          <w:sz w:val="24"/>
          <w:szCs w:val="24"/>
          <w:lang w:eastAsia="lv-LV"/>
        </w:rPr>
        <w:t>;</w:t>
      </w:r>
    </w:p>
    <w:p w14:paraId="1FCB5042" w14:textId="77777777" w:rsidR="00342292" w:rsidRPr="00080F06"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iCs/>
          <w:sz w:val="24"/>
          <w:szCs w:val="24"/>
          <w:lang w:eastAsia="lv-LV"/>
        </w:rPr>
      </w:pPr>
      <w:r w:rsidRPr="00342292">
        <w:rPr>
          <w:rFonts w:ascii="Times New Roman" w:eastAsia="Times New Roman" w:hAnsi="Times New Roman" w:cs="Times New Roman"/>
          <w:sz w:val="24"/>
          <w:szCs w:val="24"/>
          <w:lang w:eastAsia="lv-LV"/>
        </w:rPr>
        <w:t xml:space="preserve">Pasūtītājam nav jāpieprasa garantijas summa no </w:t>
      </w:r>
      <w:r w:rsidRPr="00342292">
        <w:rPr>
          <w:rFonts w:ascii="Times New Roman" w:eastAsia="Times New Roman" w:hAnsi="Times New Roman" w:cs="Times New Roman"/>
          <w:iCs/>
          <w:sz w:val="24"/>
          <w:szCs w:val="24"/>
          <w:lang w:eastAsia="lv-LV"/>
        </w:rPr>
        <w:t>Izpildītāja</w:t>
      </w:r>
      <w:r w:rsidRPr="00342292">
        <w:rPr>
          <w:rFonts w:ascii="Times New Roman" w:eastAsia="Times New Roman" w:hAnsi="Times New Roman" w:cs="Times New Roman"/>
          <w:sz w:val="24"/>
          <w:szCs w:val="24"/>
          <w:lang w:eastAsia="lv-LV"/>
        </w:rPr>
        <w:t xml:space="preserve"> pirms prasības iesniegšanas garantijas </w:t>
      </w:r>
      <w:r w:rsidRPr="00342292">
        <w:rPr>
          <w:rFonts w:ascii="Times New Roman" w:eastAsia="Times New Roman" w:hAnsi="Times New Roman" w:cs="Times New Roman"/>
          <w:iCs/>
          <w:sz w:val="24"/>
          <w:szCs w:val="24"/>
          <w:lang w:eastAsia="lv-LV"/>
        </w:rPr>
        <w:t>devējam;</w:t>
      </w:r>
    </w:p>
    <w:p w14:paraId="55D2C8B8" w14:textId="77777777" w:rsidR="00342292" w:rsidRPr="00342292" w:rsidRDefault="00342292" w:rsidP="00080F06">
      <w:pPr>
        <w:numPr>
          <w:ilvl w:val="1"/>
          <w:numId w:val="8"/>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080F06">
        <w:rPr>
          <w:rFonts w:ascii="Times New Roman" w:eastAsia="Times New Roman" w:hAnsi="Times New Roman" w:cs="Times New Roman"/>
          <w:iCs/>
          <w:sz w:val="24"/>
          <w:szCs w:val="24"/>
          <w:lang w:eastAsia="lv-LV"/>
        </w:rPr>
        <w:t xml:space="preserve">garantijai piemērojami Starptautiskās tirdzniecības kameras noteikumi </w:t>
      </w:r>
      <w:r w:rsidR="00080F06">
        <w:rPr>
          <w:rFonts w:ascii="Times New Roman" w:eastAsia="Times New Roman" w:hAnsi="Times New Roman" w:cs="Times New Roman"/>
          <w:iCs/>
          <w:sz w:val="24"/>
          <w:szCs w:val="24"/>
          <w:lang w:eastAsia="lv-LV"/>
        </w:rPr>
        <w:t>”</w:t>
      </w:r>
      <w:proofErr w:type="spellStart"/>
      <w:r w:rsidRPr="00080F06">
        <w:rPr>
          <w:rFonts w:ascii="Times New Roman" w:eastAsia="Times New Roman" w:hAnsi="Times New Roman" w:cs="Times New Roman"/>
          <w:iCs/>
          <w:sz w:val="24"/>
          <w:szCs w:val="24"/>
          <w:lang w:eastAsia="lv-LV"/>
        </w:rPr>
        <w:t>The</w:t>
      </w:r>
      <w:proofErr w:type="spellEnd"/>
      <w:r w:rsidRPr="00080F06">
        <w:rPr>
          <w:rFonts w:ascii="Times New Roman" w:eastAsia="Times New Roman" w:hAnsi="Times New Roman" w:cs="Times New Roman"/>
          <w:iCs/>
          <w:sz w:val="24"/>
          <w:szCs w:val="24"/>
          <w:lang w:eastAsia="lv-LV"/>
        </w:rPr>
        <w:t xml:space="preserve"> ICC </w:t>
      </w:r>
      <w:proofErr w:type="spellStart"/>
      <w:r w:rsidRPr="00080F06">
        <w:rPr>
          <w:rFonts w:ascii="Times New Roman" w:eastAsia="Times New Roman" w:hAnsi="Times New Roman" w:cs="Times New Roman"/>
          <w:iCs/>
          <w:sz w:val="24"/>
          <w:szCs w:val="24"/>
          <w:lang w:eastAsia="lv-LV"/>
        </w:rPr>
        <w:t>Uniform</w:t>
      </w:r>
      <w:proofErr w:type="spellEnd"/>
      <w:r w:rsidRPr="00080F06">
        <w:rPr>
          <w:rFonts w:ascii="Times New Roman" w:eastAsia="Times New Roman" w:hAnsi="Times New Roman" w:cs="Times New Roman"/>
          <w:iCs/>
          <w:sz w:val="24"/>
          <w:szCs w:val="24"/>
          <w:lang w:eastAsia="lv-LV"/>
        </w:rPr>
        <w:t xml:space="preserve"> </w:t>
      </w:r>
      <w:proofErr w:type="spellStart"/>
      <w:r w:rsidRPr="00080F06">
        <w:rPr>
          <w:rFonts w:ascii="Times New Roman" w:eastAsia="Times New Roman" w:hAnsi="Times New Roman" w:cs="Times New Roman"/>
          <w:iCs/>
          <w:sz w:val="24"/>
          <w:szCs w:val="24"/>
          <w:lang w:eastAsia="lv-LV"/>
        </w:rPr>
        <w:t>Rules</w:t>
      </w:r>
      <w:proofErr w:type="spellEnd"/>
      <w:r w:rsidRPr="00080F06">
        <w:rPr>
          <w:rFonts w:ascii="Times New Roman" w:eastAsia="Times New Roman" w:hAnsi="Times New Roman" w:cs="Times New Roman"/>
          <w:iCs/>
          <w:sz w:val="24"/>
          <w:szCs w:val="24"/>
          <w:lang w:eastAsia="lv-LV"/>
        </w:rPr>
        <w:t xml:space="preserve"> </w:t>
      </w:r>
      <w:proofErr w:type="spellStart"/>
      <w:r w:rsidRPr="00080F06">
        <w:rPr>
          <w:rFonts w:ascii="Times New Roman" w:eastAsia="Times New Roman" w:hAnsi="Times New Roman" w:cs="Times New Roman"/>
          <w:iCs/>
          <w:sz w:val="24"/>
          <w:szCs w:val="24"/>
          <w:lang w:eastAsia="lv-LV"/>
        </w:rPr>
        <w:t>for</w:t>
      </w:r>
      <w:proofErr w:type="spellEnd"/>
      <w:r w:rsidRPr="00080F06">
        <w:rPr>
          <w:rFonts w:ascii="Times New Roman" w:eastAsia="Times New Roman" w:hAnsi="Times New Roman" w:cs="Times New Roman"/>
          <w:iCs/>
          <w:sz w:val="24"/>
          <w:szCs w:val="24"/>
          <w:lang w:eastAsia="lv-LV"/>
        </w:rPr>
        <w:t xml:space="preserve"> </w:t>
      </w:r>
      <w:proofErr w:type="spellStart"/>
      <w:r w:rsidRPr="00080F06">
        <w:rPr>
          <w:rFonts w:ascii="Times New Roman" w:eastAsia="Times New Roman" w:hAnsi="Times New Roman" w:cs="Times New Roman"/>
          <w:iCs/>
          <w:sz w:val="24"/>
          <w:szCs w:val="24"/>
          <w:lang w:eastAsia="lv-LV"/>
        </w:rPr>
        <w:t>Demand</w:t>
      </w:r>
      <w:proofErr w:type="spellEnd"/>
      <w:r w:rsidRPr="00080F06">
        <w:rPr>
          <w:rFonts w:ascii="Times New Roman" w:eastAsia="Times New Roman" w:hAnsi="Times New Roman" w:cs="Times New Roman"/>
          <w:iCs/>
          <w:sz w:val="24"/>
          <w:szCs w:val="24"/>
          <w:lang w:eastAsia="lv-LV"/>
        </w:rPr>
        <w:t xml:space="preserve"> </w:t>
      </w:r>
      <w:proofErr w:type="spellStart"/>
      <w:r w:rsidRPr="00080F06">
        <w:rPr>
          <w:rFonts w:ascii="Times New Roman" w:eastAsia="Times New Roman" w:hAnsi="Times New Roman" w:cs="Times New Roman"/>
          <w:iCs/>
          <w:sz w:val="24"/>
          <w:szCs w:val="24"/>
          <w:lang w:eastAsia="lv-LV"/>
        </w:rPr>
        <w:t>Guarantees</w:t>
      </w:r>
      <w:proofErr w:type="spellEnd"/>
      <w:r w:rsidRPr="00080F06">
        <w:rPr>
          <w:rFonts w:ascii="Times New Roman" w:eastAsia="Times New Roman" w:hAnsi="Times New Roman" w:cs="Times New Roman"/>
          <w:iCs/>
          <w:sz w:val="24"/>
          <w:szCs w:val="24"/>
          <w:lang w:eastAsia="lv-LV"/>
        </w:rPr>
        <w:t xml:space="preserve">”, ICC </w:t>
      </w:r>
      <w:proofErr w:type="spellStart"/>
      <w:r w:rsidRPr="00080F06">
        <w:rPr>
          <w:rFonts w:ascii="Times New Roman" w:eastAsia="Times New Roman" w:hAnsi="Times New Roman" w:cs="Times New Roman"/>
          <w:iCs/>
          <w:sz w:val="24"/>
          <w:szCs w:val="24"/>
          <w:lang w:eastAsia="lv-LV"/>
        </w:rPr>
        <w:t>Publication</w:t>
      </w:r>
      <w:proofErr w:type="spellEnd"/>
      <w:r w:rsidRPr="00080F06">
        <w:rPr>
          <w:rFonts w:ascii="Times New Roman" w:eastAsia="Times New Roman" w:hAnsi="Times New Roman" w:cs="Times New Roman"/>
          <w:iCs/>
          <w:sz w:val="24"/>
          <w:szCs w:val="24"/>
          <w:lang w:eastAsia="lv-LV"/>
        </w:rPr>
        <w:t xml:space="preserve"> No.758, bet attiecībā uz jautājumiem, kurus neregulē minētie</w:t>
      </w:r>
      <w:r w:rsidRPr="00342292">
        <w:rPr>
          <w:rFonts w:ascii="Times New Roman" w:eastAsia="Times New Roman" w:hAnsi="Times New Roman" w:cs="Times New Roman"/>
          <w:sz w:val="24"/>
          <w:szCs w:val="24"/>
          <w:lang w:eastAsia="lv-LV"/>
        </w:rPr>
        <w:t xml:space="preserv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126B2565" w14:textId="77777777" w:rsidR="00342292" w:rsidRPr="003D625F" w:rsidRDefault="00342292" w:rsidP="00342292">
      <w:pPr>
        <w:suppressAutoHyphens/>
        <w:spacing w:after="0" w:line="240" w:lineRule="auto"/>
        <w:jc w:val="center"/>
        <w:rPr>
          <w:rFonts w:ascii="Times New Roman" w:eastAsia="Times New Roman" w:hAnsi="Times New Roman" w:cs="Times New Roman"/>
          <w:b/>
          <w:lang w:eastAsia="ar-SA"/>
        </w:rPr>
      </w:pPr>
    </w:p>
    <w:p w14:paraId="33865268"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43143AE5"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7A24383B"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5A8E35DB"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1CB4E74E"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631A5F85"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05CF5666"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7E323BCD"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682D22E1"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269FF1E0"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610ED393"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10D786E5"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375EC686"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49F2D985"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048FB12A"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178C56AD"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7DE5EA15"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78523384"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048F53F4"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09947B01"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203F9428" w14:textId="77777777" w:rsidR="009A6C70" w:rsidRDefault="009A6C70">
      <w:pP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br w:type="page"/>
      </w:r>
    </w:p>
    <w:p w14:paraId="42237E40" w14:textId="77777777" w:rsidR="003D625F" w:rsidRDefault="003D625F" w:rsidP="003D625F">
      <w:pPr>
        <w:suppressAutoHyphens/>
        <w:spacing w:after="0" w:line="240" w:lineRule="auto"/>
        <w:jc w:val="right"/>
        <w:rPr>
          <w:rFonts w:ascii="Times New Roman" w:eastAsia="Times New Roman" w:hAnsi="Times New Roman" w:cs="Times New Roman"/>
          <w:b/>
          <w:sz w:val="20"/>
          <w:szCs w:val="20"/>
          <w:lang w:eastAsia="ar-SA"/>
        </w:rPr>
      </w:pPr>
      <w:r w:rsidRPr="003D625F">
        <w:rPr>
          <w:rFonts w:ascii="Times New Roman" w:eastAsia="Times New Roman" w:hAnsi="Times New Roman" w:cs="Times New Roman"/>
          <w:b/>
          <w:sz w:val="20"/>
          <w:szCs w:val="20"/>
          <w:lang w:eastAsia="ar-SA"/>
        </w:rPr>
        <w:lastRenderedPageBreak/>
        <w:t>Pielikums Nr.</w:t>
      </w:r>
      <w:r w:rsidR="00304CB7">
        <w:rPr>
          <w:rFonts w:ascii="Times New Roman" w:eastAsia="Times New Roman" w:hAnsi="Times New Roman" w:cs="Times New Roman"/>
          <w:b/>
          <w:sz w:val="20"/>
          <w:szCs w:val="20"/>
          <w:lang w:eastAsia="ar-SA"/>
        </w:rPr>
        <w:t>3</w:t>
      </w:r>
    </w:p>
    <w:p w14:paraId="7904572A" w14:textId="7E53E63E" w:rsidR="00E90B66" w:rsidRPr="003D625F" w:rsidRDefault="00E90B66" w:rsidP="003D625F">
      <w:pPr>
        <w:suppressAutoHyphens/>
        <w:spacing w:after="0" w:line="240" w:lineRule="auto"/>
        <w:jc w:val="right"/>
        <w:rPr>
          <w:rFonts w:ascii="Times New Roman" w:eastAsia="Times New Roman" w:hAnsi="Times New Roman" w:cs="Times New Roman"/>
          <w:b/>
          <w:sz w:val="20"/>
          <w:szCs w:val="20"/>
          <w:lang w:eastAsia="ar-SA"/>
        </w:rPr>
      </w:pPr>
      <w:r w:rsidRPr="00E90B66">
        <w:rPr>
          <w:rFonts w:ascii="Times New Roman" w:eastAsia="Times New Roman" w:hAnsi="Times New Roman" w:cs="Times New Roman"/>
          <w:b/>
          <w:sz w:val="20"/>
          <w:szCs w:val="20"/>
          <w:lang w:eastAsia="ar-SA"/>
        </w:rPr>
        <w:t>Preču nodošanas – pieņemšanas akta veidlapa</w:t>
      </w:r>
    </w:p>
    <w:p w14:paraId="66AF2E2C"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p>
    <w:p w14:paraId="698B2E6A" w14:textId="77777777" w:rsidR="003D625F" w:rsidRPr="003D625F" w:rsidRDefault="003D625F" w:rsidP="003D625F">
      <w:pPr>
        <w:suppressAutoHyphens/>
        <w:spacing w:after="0" w:line="240" w:lineRule="auto"/>
        <w:jc w:val="center"/>
        <w:rPr>
          <w:rFonts w:ascii="Times New Roman" w:eastAsia="Times New Roman" w:hAnsi="Times New Roman" w:cs="Times New Roman"/>
          <w:b/>
          <w:lang w:eastAsia="ar-SA"/>
        </w:rPr>
      </w:pPr>
      <w:r w:rsidRPr="003D625F">
        <w:rPr>
          <w:rFonts w:ascii="Times New Roman" w:eastAsia="Times New Roman" w:hAnsi="Times New Roman" w:cs="Times New Roman"/>
          <w:b/>
          <w:lang w:eastAsia="ar-SA"/>
        </w:rPr>
        <w:t>Preces nodošanas–pieņemšanas akta veidlapa</w:t>
      </w:r>
    </w:p>
    <w:p w14:paraId="1B808FF2" w14:textId="77777777" w:rsidR="003D625F" w:rsidRPr="003D625F" w:rsidRDefault="003D625F" w:rsidP="003D625F">
      <w:pPr>
        <w:suppressAutoHyphens/>
        <w:spacing w:after="0" w:line="240" w:lineRule="auto"/>
        <w:jc w:val="center"/>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201_. gada ___. ____ līgumam Nr. _______</w:t>
      </w:r>
    </w:p>
    <w:p w14:paraId="2E1EFEEC" w14:textId="77777777" w:rsidR="003D625F" w:rsidRPr="003D625F" w:rsidRDefault="003D625F" w:rsidP="003D625F">
      <w:pPr>
        <w:suppressAutoHyphens/>
        <w:spacing w:after="0" w:line="240" w:lineRule="auto"/>
        <w:jc w:val="center"/>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______vieta</w:t>
      </w:r>
    </w:p>
    <w:p w14:paraId="76266C90" w14:textId="77777777" w:rsidR="003D625F" w:rsidRPr="003D625F" w:rsidRDefault="003D625F" w:rsidP="003D625F">
      <w:pPr>
        <w:suppressAutoHyphens/>
        <w:spacing w:after="0" w:line="240" w:lineRule="auto"/>
        <w:rPr>
          <w:rFonts w:ascii="Times New Roman" w:eastAsia="Times New Roman" w:hAnsi="Times New Roman" w:cs="Times New Roman"/>
          <w:color w:val="000000"/>
          <w:lang w:eastAsia="ar-SA"/>
        </w:rPr>
      </w:pPr>
      <w:r w:rsidRPr="003D625F">
        <w:rPr>
          <w:rFonts w:ascii="Times New Roman" w:eastAsia="Times New Roman" w:hAnsi="Times New Roman" w:cs="Times New Roman"/>
          <w:lang w:eastAsia="ar-SA"/>
        </w:rPr>
        <w:t>201</w:t>
      </w:r>
      <w:r w:rsidR="00F2158F">
        <w:rPr>
          <w:rFonts w:ascii="Times New Roman" w:eastAsia="Times New Roman" w:hAnsi="Times New Roman" w:cs="Times New Roman"/>
          <w:lang w:eastAsia="ar-SA"/>
        </w:rPr>
        <w:t>8</w:t>
      </w:r>
      <w:r w:rsidRPr="003D625F">
        <w:rPr>
          <w:rFonts w:ascii="Times New Roman" w:eastAsia="Times New Roman" w:hAnsi="Times New Roman" w:cs="Times New Roman"/>
          <w:lang w:eastAsia="ar-SA"/>
        </w:rPr>
        <w:t>.gada</w:t>
      </w:r>
      <w:r w:rsidRPr="003D625F">
        <w:rPr>
          <w:rFonts w:ascii="Times New Roman" w:eastAsia="Times New Roman" w:hAnsi="Times New Roman" w:cs="Times New Roman"/>
          <w:color w:val="000000"/>
          <w:lang w:eastAsia="ar-SA"/>
        </w:rPr>
        <w:t xml:space="preserve"> __.____________</w:t>
      </w:r>
    </w:p>
    <w:p w14:paraId="3B1FBF6F"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lang w:eastAsia="ar-SA"/>
        </w:rPr>
      </w:pPr>
    </w:p>
    <w:p w14:paraId="4BFFC730"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lang w:eastAsia="ar-SA"/>
        </w:rPr>
      </w:pPr>
      <w:r w:rsidRPr="003D625F">
        <w:rPr>
          <w:rFonts w:ascii="Times New Roman" w:eastAsia="Times New Roman" w:hAnsi="Times New Roman" w:cs="Times New Roman"/>
          <w:color w:val="000000"/>
          <w:lang w:eastAsia="ar-SA"/>
        </w:rPr>
        <w:t>Saskaņā ar ____________________ līgumu Nr. ___________ (turpmāk saukts – Līgums) par ______________________________ (turpmāk – Preces) piegādi, atbilstoši iepirkuma _______________________________________________rezultātiem, piedaloties:</w:t>
      </w:r>
    </w:p>
    <w:p w14:paraId="2E894951"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lang w:eastAsia="ar-SA"/>
        </w:rPr>
      </w:pPr>
      <w:r w:rsidRPr="003D625F">
        <w:rPr>
          <w:rFonts w:ascii="Times New Roman" w:eastAsia="Times New Roman" w:hAnsi="Times New Roman" w:cs="Times New Roman"/>
          <w:color w:val="000000"/>
          <w:lang w:eastAsia="ar-SA"/>
        </w:rPr>
        <w:t xml:space="preserve">&lt;pasūtītāja nosaukums, </w:t>
      </w:r>
      <w:proofErr w:type="spellStart"/>
      <w:r w:rsidRPr="003D625F">
        <w:rPr>
          <w:rFonts w:ascii="Times New Roman" w:eastAsia="Times New Roman" w:hAnsi="Times New Roman" w:cs="Times New Roman"/>
          <w:color w:val="000000"/>
          <w:lang w:eastAsia="ar-SA"/>
        </w:rPr>
        <w:t>reģ.Nr</w:t>
      </w:r>
      <w:proofErr w:type="spellEnd"/>
      <w:r w:rsidRPr="003D625F">
        <w:rPr>
          <w:rFonts w:ascii="Times New Roman" w:eastAsia="Times New Roman" w:hAnsi="Times New Roman" w:cs="Times New Roman"/>
          <w:color w:val="000000"/>
          <w:lang w:eastAsia="ar-SA"/>
        </w:rPr>
        <w:t xml:space="preserve">.&gt;, tās pārstāvja __________________ personā, kura rīkojas saskaņā ar līguma ___ punktiem, turpmāk tekstā saukts – Pasūtītājs, no vienas puses, un </w:t>
      </w:r>
    </w:p>
    <w:p w14:paraId="63CE69D6"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lang w:eastAsia="ar-SA"/>
        </w:rPr>
      </w:pPr>
      <w:r w:rsidRPr="003D625F">
        <w:rPr>
          <w:rFonts w:ascii="Times New Roman" w:eastAsia="Times New Roman" w:hAnsi="Times New Roman" w:cs="Times New Roman"/>
          <w:color w:val="000000"/>
          <w:lang w:eastAsia="ar-SA"/>
        </w:rPr>
        <w:t xml:space="preserve">_________________, </w:t>
      </w:r>
      <w:proofErr w:type="spellStart"/>
      <w:r w:rsidRPr="003D625F">
        <w:rPr>
          <w:rFonts w:ascii="Times New Roman" w:eastAsia="Times New Roman" w:hAnsi="Times New Roman" w:cs="Times New Roman"/>
          <w:color w:val="000000"/>
          <w:lang w:eastAsia="ar-SA"/>
        </w:rPr>
        <w:t>reģ</w:t>
      </w:r>
      <w:proofErr w:type="spellEnd"/>
      <w:r w:rsidRPr="003D625F">
        <w:rPr>
          <w:rFonts w:ascii="Times New Roman" w:eastAsia="Times New Roman" w:hAnsi="Times New Roman" w:cs="Times New Roman"/>
          <w:color w:val="000000"/>
          <w:lang w:eastAsia="ar-SA"/>
        </w:rPr>
        <w:t>. nr. ____________ _________________personā, turpmāk – saukts Izpildītājs, no otras puses, tiek sagatavots šādas nodošanas – pieņemšanas akts.</w:t>
      </w:r>
    </w:p>
    <w:p w14:paraId="00BF268A" w14:textId="77777777" w:rsidR="003D625F" w:rsidRPr="003D625F" w:rsidRDefault="003D625F" w:rsidP="003D625F">
      <w:pPr>
        <w:suppressAutoHyphens/>
        <w:spacing w:after="0" w:line="240" w:lineRule="auto"/>
        <w:jc w:val="both"/>
        <w:rPr>
          <w:rFonts w:ascii="Times New Roman" w:eastAsia="Times New Roman" w:hAnsi="Times New Roman" w:cs="Times New Roman"/>
          <w:color w:val="000000"/>
          <w:lang w:eastAsia="ar-SA"/>
        </w:rPr>
      </w:pPr>
      <w:r w:rsidRPr="003D625F">
        <w:rPr>
          <w:rFonts w:ascii="Times New Roman" w:eastAsia="Times New Roman" w:hAnsi="Times New Roman" w:cs="Times New Roman"/>
          <w:color w:val="000000"/>
          <w:lang w:eastAsia="ar-SA"/>
        </w:rPr>
        <w:t>Nodošanas – pieņemšanas akts sagatavots par to, ka:</w:t>
      </w:r>
    </w:p>
    <w:p w14:paraId="40362FE9" w14:textId="77777777" w:rsidR="003D625F" w:rsidRPr="003D625F" w:rsidRDefault="003D625F" w:rsidP="003D625F">
      <w:pPr>
        <w:suppressAutoHyphens/>
        <w:spacing w:after="120" w:line="240" w:lineRule="auto"/>
        <w:jc w:val="both"/>
        <w:rPr>
          <w:rFonts w:ascii="Times New Roman" w:eastAsia="Times New Roman" w:hAnsi="Times New Roman" w:cs="Times New Roman"/>
          <w:color w:val="000000"/>
          <w:lang w:eastAsia="ar-SA"/>
        </w:rPr>
      </w:pPr>
      <w:r w:rsidRPr="003D625F">
        <w:rPr>
          <w:rFonts w:ascii="Times New Roman" w:eastAsia="Times New Roman" w:hAnsi="Times New Roman" w:cs="Times New Roman"/>
          <w:color w:val="000000"/>
          <w:lang w:eastAsia="ar-SA"/>
        </w:rPr>
        <w:t>Izpildītājs, atbilstoši Līgumam, nodod un Pasūtītājs pieņem šādas Preces (__. iepirkuma priekšmeta daļa) –____________________________, kurā ietilpst:___________________</w:t>
      </w:r>
    </w:p>
    <w:p w14:paraId="79D8C4D3" w14:textId="77777777" w:rsidR="003D625F" w:rsidRPr="003D625F" w:rsidRDefault="003D625F" w:rsidP="003D625F">
      <w:pPr>
        <w:suppressAutoHyphens/>
        <w:spacing w:after="0" w:line="240" w:lineRule="auto"/>
        <w:jc w:val="both"/>
        <w:rPr>
          <w:rFonts w:ascii="Times New Roman" w:eastAsia="Times New Roman" w:hAnsi="Times New Roman" w:cs="Times New Roman"/>
          <w:b/>
          <w:lang w:eastAsia="ar-SA"/>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544"/>
        <w:gridCol w:w="4253"/>
      </w:tblGrid>
      <w:tr w:rsidR="003D625F" w:rsidRPr="003D625F" w14:paraId="094666DC" w14:textId="77777777" w:rsidTr="00B7512F">
        <w:tc>
          <w:tcPr>
            <w:tcW w:w="1843" w:type="dxa"/>
          </w:tcPr>
          <w:p w14:paraId="0C03CD63" w14:textId="77777777" w:rsidR="003D625F" w:rsidRPr="003D625F" w:rsidRDefault="003D625F" w:rsidP="003D625F">
            <w:pPr>
              <w:suppressAutoHyphens/>
              <w:spacing w:after="0" w:line="240" w:lineRule="auto"/>
              <w:jc w:val="center"/>
              <w:rPr>
                <w:rFonts w:ascii="Times New Roman" w:eastAsia="Times New Roman" w:hAnsi="Times New Roman" w:cs="Times New Roman"/>
                <w:i/>
                <w:color w:val="000000"/>
                <w:lang w:eastAsia="ar-SA"/>
              </w:rPr>
            </w:pPr>
            <w:r w:rsidRPr="003D625F">
              <w:rPr>
                <w:rFonts w:ascii="Times New Roman" w:eastAsia="Times New Roman" w:hAnsi="Times New Roman" w:cs="Times New Roman"/>
                <w:i/>
                <w:color w:val="000000"/>
                <w:lang w:eastAsia="ar-SA"/>
              </w:rPr>
              <w:t>Preces nosaukums</w:t>
            </w:r>
          </w:p>
        </w:tc>
        <w:tc>
          <w:tcPr>
            <w:tcW w:w="3544" w:type="dxa"/>
            <w:shd w:val="clear" w:color="auto" w:fill="auto"/>
          </w:tcPr>
          <w:p w14:paraId="08EB16D3" w14:textId="77777777" w:rsidR="003D625F" w:rsidRPr="003D625F" w:rsidRDefault="003D625F" w:rsidP="003D625F">
            <w:pPr>
              <w:suppressAutoHyphens/>
              <w:spacing w:after="0" w:line="240" w:lineRule="auto"/>
              <w:jc w:val="center"/>
              <w:rPr>
                <w:rFonts w:ascii="Times New Roman" w:eastAsia="Times New Roman" w:hAnsi="Times New Roman" w:cs="Times New Roman"/>
                <w:i/>
                <w:lang w:eastAsia="ar-SA"/>
              </w:rPr>
            </w:pPr>
            <w:r w:rsidRPr="003D625F">
              <w:rPr>
                <w:rFonts w:ascii="Times New Roman" w:eastAsia="Times New Roman" w:hAnsi="Times New Roman" w:cs="Times New Roman"/>
                <w:i/>
                <w:color w:val="000000"/>
                <w:lang w:eastAsia="ar-SA"/>
              </w:rPr>
              <w:t>Piedāvātās Preces tehniskie rādītāji</w:t>
            </w:r>
          </w:p>
        </w:tc>
        <w:tc>
          <w:tcPr>
            <w:tcW w:w="4253" w:type="dxa"/>
          </w:tcPr>
          <w:p w14:paraId="3DD7578C" w14:textId="77777777" w:rsidR="003D625F" w:rsidRPr="003D625F" w:rsidRDefault="003D625F" w:rsidP="003D625F">
            <w:pPr>
              <w:suppressAutoHyphens/>
              <w:spacing w:after="0" w:line="240" w:lineRule="auto"/>
              <w:jc w:val="center"/>
              <w:rPr>
                <w:rFonts w:ascii="Times New Roman" w:eastAsia="Times New Roman" w:hAnsi="Times New Roman" w:cs="Times New Roman"/>
                <w:i/>
                <w:color w:val="000000"/>
                <w:lang w:eastAsia="ar-SA"/>
              </w:rPr>
            </w:pPr>
            <w:r w:rsidRPr="003D625F">
              <w:rPr>
                <w:rFonts w:ascii="Times New Roman" w:eastAsia="Times New Roman" w:hAnsi="Times New Roman" w:cs="Times New Roman"/>
                <w:i/>
                <w:color w:val="000000"/>
                <w:lang w:eastAsia="ar-SA"/>
              </w:rPr>
              <w:t>Piegādātās Preces tehniskie rādītāji</w:t>
            </w:r>
          </w:p>
        </w:tc>
      </w:tr>
      <w:tr w:rsidR="003D625F" w:rsidRPr="003D625F" w14:paraId="13861F2B" w14:textId="77777777" w:rsidTr="00B7512F">
        <w:tc>
          <w:tcPr>
            <w:tcW w:w="1843" w:type="dxa"/>
          </w:tcPr>
          <w:p w14:paraId="6CE4C6F5" w14:textId="77777777" w:rsidR="003D625F" w:rsidRPr="003D625F" w:rsidRDefault="003D625F" w:rsidP="003D625F">
            <w:pPr>
              <w:suppressAutoHyphens/>
              <w:spacing w:after="0" w:line="240" w:lineRule="auto"/>
              <w:jc w:val="both"/>
              <w:rPr>
                <w:rFonts w:ascii="Times New Roman" w:eastAsia="Times New Roman" w:hAnsi="Times New Roman" w:cs="Times New Roman"/>
                <w:b/>
                <w:i/>
                <w:lang w:eastAsia="lv-LV"/>
              </w:rPr>
            </w:pPr>
          </w:p>
        </w:tc>
        <w:tc>
          <w:tcPr>
            <w:tcW w:w="3544" w:type="dxa"/>
            <w:shd w:val="clear" w:color="auto" w:fill="auto"/>
          </w:tcPr>
          <w:p w14:paraId="1FB19852" w14:textId="77777777" w:rsidR="003D625F" w:rsidRPr="003D625F" w:rsidRDefault="003D625F" w:rsidP="003D625F">
            <w:pPr>
              <w:suppressAutoHyphens/>
              <w:spacing w:after="0" w:line="240" w:lineRule="auto"/>
              <w:ind w:left="34"/>
              <w:jc w:val="both"/>
              <w:rPr>
                <w:rFonts w:ascii="Times New Roman" w:eastAsia="Times New Roman" w:hAnsi="Times New Roman" w:cs="Times New Roman"/>
                <w:bCs/>
                <w:color w:val="000000"/>
                <w:lang w:eastAsia="ar-SA"/>
              </w:rPr>
            </w:pPr>
          </w:p>
        </w:tc>
        <w:tc>
          <w:tcPr>
            <w:tcW w:w="4253" w:type="dxa"/>
          </w:tcPr>
          <w:p w14:paraId="7B2D4A3E" w14:textId="77777777" w:rsidR="003D625F" w:rsidRPr="003D625F" w:rsidRDefault="003D625F" w:rsidP="003D625F">
            <w:pPr>
              <w:suppressAutoHyphens/>
              <w:spacing w:after="0" w:line="240" w:lineRule="auto"/>
              <w:ind w:left="34"/>
              <w:jc w:val="both"/>
              <w:rPr>
                <w:rFonts w:ascii="Times New Roman" w:eastAsia="Times New Roman" w:hAnsi="Times New Roman" w:cs="Times New Roman"/>
                <w:b/>
                <w:i/>
                <w:lang w:eastAsia="lv-LV"/>
              </w:rPr>
            </w:pPr>
          </w:p>
        </w:tc>
      </w:tr>
    </w:tbl>
    <w:p w14:paraId="1B6664CD" w14:textId="77777777" w:rsidR="003D625F" w:rsidRPr="003D625F" w:rsidRDefault="003D625F" w:rsidP="003D625F">
      <w:pPr>
        <w:suppressAutoHyphens/>
        <w:spacing w:before="120" w:after="0" w:line="240" w:lineRule="auto"/>
        <w:jc w:val="both"/>
        <w:rPr>
          <w:rFonts w:ascii="Times New Roman" w:eastAsia="Times New Roman" w:hAnsi="Times New Roman" w:cs="Times New Roman"/>
          <w:b/>
          <w:lang w:eastAsia="ar-SA"/>
        </w:rPr>
      </w:pPr>
    </w:p>
    <w:p w14:paraId="4235DE72"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color w:val="000000"/>
          <w:lang w:val="x-none" w:eastAsia="ar-SA"/>
        </w:rPr>
        <w:t xml:space="preserve">Izpildītājs iekārtas kopā ar to uzglabāšanas noteikumiem un lietošanas instrukcijām latviešu/angļu/krievu valodā ir piegādājis šādā Pasūtītāja noteiktajā adresē -________________, </w:t>
      </w:r>
      <w:r w:rsidRPr="003D625F">
        <w:rPr>
          <w:rFonts w:ascii="Times New Roman" w:eastAsia="Times New Roman" w:hAnsi="Times New Roman" w:cs="Times New Roman"/>
          <w:lang w:eastAsia="ar-SA"/>
        </w:rPr>
        <w:t>&lt;pilsētā&gt;</w:t>
      </w:r>
      <w:r w:rsidRPr="003D625F">
        <w:rPr>
          <w:rFonts w:ascii="Times New Roman" w:eastAsia="Times New Roman" w:hAnsi="Times New Roman" w:cs="Times New Roman"/>
          <w:lang w:val="x-none" w:eastAsia="ar-SA"/>
        </w:rPr>
        <w:t>.</w:t>
      </w:r>
      <w:r w:rsidRPr="003D625F">
        <w:rPr>
          <w:rFonts w:ascii="Times New Roman" w:eastAsia="Times New Roman" w:hAnsi="Times New Roman" w:cs="Times New Roman"/>
          <w:color w:val="000000"/>
          <w:lang w:val="x-none" w:eastAsia="ar-SA"/>
        </w:rPr>
        <w:t xml:space="preserve"> </w:t>
      </w:r>
    </w:p>
    <w:p w14:paraId="27A38A51"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color w:val="000000"/>
          <w:lang w:val="x-none" w:eastAsia="ar-SA"/>
        </w:rPr>
        <w:t>Nodošanas- pieņemšanas aktam ir pievienota Preču piegādes apliecinoša dokumenta - pavadzīme Nr._____________ kopija.</w:t>
      </w:r>
    </w:p>
    <w:p w14:paraId="47FE032B"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color w:val="000000"/>
          <w:lang w:val="x-none" w:eastAsia="ar-SA"/>
        </w:rPr>
        <w:t>Ar nodošanas – pieņemšanas akta abpusēju parakstīšanu Pasūtītājs un Izpildītājs apliecina, ka Līgumā noteiktās Preces piegādes ir veiktas Līgumā noteiktā apjomā, termiņā un pienācīgā kvalitātē.</w:t>
      </w:r>
    </w:p>
    <w:p w14:paraId="76CC55DF"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color w:val="000000"/>
          <w:lang w:val="x-none" w:eastAsia="ar-SA"/>
        </w:rPr>
        <w:t>Pasūtītājam nav iebildumu par piegādāto Preču kvalitāti un Izpildītāja Līgumā noteikto saistību izpildi.</w:t>
      </w:r>
    </w:p>
    <w:p w14:paraId="18073045"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color w:val="000000"/>
          <w:lang w:val="x-none" w:eastAsia="ar-SA"/>
        </w:rPr>
        <w:t xml:space="preserve">Kopējā Līguma summa par Līgumā noteikto Preču piegādi ir EUR ____________(ar vārdiem) bez  PVN. </w:t>
      </w:r>
    </w:p>
    <w:p w14:paraId="66D37C0A"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lang w:val="x-none" w:eastAsia="ar-SA"/>
        </w:rPr>
      </w:pPr>
      <w:r w:rsidRPr="003D625F">
        <w:rPr>
          <w:rFonts w:ascii="Times New Roman" w:eastAsia="Times New Roman" w:hAnsi="Times New Roman" w:cs="Times New Roman"/>
          <w:lang w:val="x-none" w:eastAsia="ar-SA"/>
        </w:rPr>
        <w:t xml:space="preserve">Ņemot vērā Pasūtītāja atbilstoši Līgumam Izpildītājam veikto avansa maksājumu  </w:t>
      </w:r>
      <w:r w:rsidR="00A7500A">
        <w:rPr>
          <w:rFonts w:ascii="Times New Roman" w:eastAsia="Times New Roman" w:hAnsi="Times New Roman" w:cs="Times New Roman"/>
          <w:lang w:eastAsia="ar-SA"/>
        </w:rPr>
        <w:t>3</w:t>
      </w:r>
      <w:r w:rsidRPr="003D625F">
        <w:rPr>
          <w:rFonts w:ascii="Times New Roman" w:eastAsia="Times New Roman" w:hAnsi="Times New Roman" w:cs="Times New Roman"/>
          <w:lang w:val="x-none" w:eastAsia="ar-SA"/>
        </w:rPr>
        <w:t xml:space="preserve">0%  </w:t>
      </w:r>
      <w:r w:rsidRPr="003D625F">
        <w:rPr>
          <w:rFonts w:ascii="Times New Roman" w:eastAsia="Times New Roman" w:hAnsi="Times New Roman" w:cs="Times New Roman"/>
          <w:lang w:eastAsia="ar-SA"/>
        </w:rPr>
        <w:t>(</w:t>
      </w:r>
      <w:r w:rsidR="00A7500A">
        <w:rPr>
          <w:rFonts w:ascii="Times New Roman" w:eastAsia="Times New Roman" w:hAnsi="Times New Roman" w:cs="Times New Roman"/>
          <w:i/>
          <w:lang w:eastAsia="ar-SA"/>
        </w:rPr>
        <w:t>trīs</w:t>
      </w:r>
      <w:r w:rsidRPr="003D625F">
        <w:rPr>
          <w:rFonts w:ascii="Times New Roman" w:eastAsia="Times New Roman" w:hAnsi="Times New Roman" w:cs="Times New Roman"/>
          <w:i/>
          <w:lang w:eastAsia="ar-SA"/>
        </w:rPr>
        <w:t>desmit procentu</w:t>
      </w:r>
      <w:r w:rsidRPr="003D625F">
        <w:rPr>
          <w:rFonts w:ascii="Times New Roman" w:eastAsia="Times New Roman" w:hAnsi="Times New Roman" w:cs="Times New Roman"/>
          <w:lang w:eastAsia="ar-SA"/>
        </w:rPr>
        <w:t xml:space="preserve">) </w:t>
      </w:r>
      <w:r w:rsidRPr="003D625F">
        <w:rPr>
          <w:rFonts w:ascii="Times New Roman" w:eastAsia="Times New Roman" w:hAnsi="Times New Roman" w:cs="Times New Roman"/>
          <w:lang w:val="x-none" w:eastAsia="ar-SA"/>
        </w:rPr>
        <w:t xml:space="preserve">no Līguma summas apmērā – _____________ bez PVN, atlikusī Līguma summas daļa, ko Pasūtītājs samaksā Izpildītājam 30 </w:t>
      </w:r>
      <w:r w:rsidRPr="003D625F">
        <w:rPr>
          <w:rFonts w:ascii="Times New Roman" w:eastAsia="Times New Roman" w:hAnsi="Times New Roman" w:cs="Times New Roman"/>
          <w:lang w:eastAsia="ar-SA"/>
        </w:rPr>
        <w:t>(</w:t>
      </w:r>
      <w:r w:rsidRPr="003D625F">
        <w:rPr>
          <w:rFonts w:ascii="Times New Roman" w:eastAsia="Times New Roman" w:hAnsi="Times New Roman" w:cs="Times New Roman"/>
          <w:i/>
          <w:lang w:eastAsia="ar-SA"/>
        </w:rPr>
        <w:t>trīsdesmit</w:t>
      </w:r>
      <w:r w:rsidRPr="003D625F">
        <w:rPr>
          <w:rFonts w:ascii="Times New Roman" w:eastAsia="Times New Roman" w:hAnsi="Times New Roman" w:cs="Times New Roman"/>
          <w:lang w:eastAsia="ar-SA"/>
        </w:rPr>
        <w:t xml:space="preserve">) </w:t>
      </w:r>
      <w:r w:rsidRPr="003D625F">
        <w:rPr>
          <w:rFonts w:ascii="Times New Roman" w:eastAsia="Times New Roman" w:hAnsi="Times New Roman" w:cs="Times New Roman"/>
          <w:lang w:val="x-none" w:eastAsia="ar-SA"/>
        </w:rPr>
        <w:t>dienu laikā pēc šī preču Nodošanas – pieņemšanas akta abpusējas parakstīšanas, atbilstoša Izpildītāja rēķina saņemšanas dienas</w:t>
      </w:r>
      <w:r w:rsidRPr="003D625F">
        <w:rPr>
          <w:rFonts w:ascii="Times New Roman" w:eastAsia="Times New Roman" w:hAnsi="Times New Roman" w:cs="Times New Roman"/>
          <w:lang w:eastAsia="ar-SA"/>
        </w:rPr>
        <w:t xml:space="preserve"> un </w:t>
      </w:r>
      <w:r w:rsidRPr="003D625F">
        <w:rPr>
          <w:rFonts w:ascii="Times New Roman" w:eastAsia="Times New Roman" w:hAnsi="Times New Roman" w:cs="Times New Roman"/>
          <w:szCs w:val="24"/>
          <w:lang w:eastAsia="ar-SA"/>
        </w:rPr>
        <w:t>pēc Preces garantijas laika nodrošinājuma, kas iesniegts atbilstoši Līguma 2. pielikuma noteikumiem, saņemšanas</w:t>
      </w:r>
      <w:r w:rsidRPr="003D625F">
        <w:rPr>
          <w:rFonts w:ascii="Times New Roman" w:eastAsia="Times New Roman" w:hAnsi="Times New Roman" w:cs="Times New Roman"/>
          <w:lang w:val="x-none" w:eastAsia="ar-SA"/>
        </w:rPr>
        <w:t xml:space="preserve">, ir EUR ______ bez PVN.     </w:t>
      </w:r>
    </w:p>
    <w:p w14:paraId="5A4A7595" w14:textId="77777777" w:rsidR="003D625F" w:rsidRPr="003D625F" w:rsidRDefault="003D625F" w:rsidP="003D625F">
      <w:pPr>
        <w:numPr>
          <w:ilvl w:val="0"/>
          <w:numId w:val="2"/>
        </w:numPr>
        <w:suppressAutoHyphens/>
        <w:spacing w:after="200" w:line="240" w:lineRule="auto"/>
        <w:ind w:left="567" w:right="-1" w:hanging="567"/>
        <w:contextualSpacing/>
        <w:jc w:val="both"/>
        <w:rPr>
          <w:rFonts w:ascii="Times New Roman" w:eastAsia="Times New Roman" w:hAnsi="Times New Roman" w:cs="Times New Roman"/>
          <w:color w:val="000000"/>
          <w:lang w:val="x-none" w:eastAsia="ar-SA"/>
        </w:rPr>
      </w:pPr>
      <w:r w:rsidRPr="003D625F">
        <w:rPr>
          <w:rFonts w:ascii="Times New Roman" w:eastAsia="Times New Roman" w:hAnsi="Times New Roman" w:cs="Times New Roman"/>
          <w:lang w:val="x-none" w:eastAsia="ar-SA"/>
        </w:rPr>
        <w:t>Izpildītājs (</w:t>
      </w:r>
      <w:r w:rsidRPr="003D625F">
        <w:rPr>
          <w:rFonts w:ascii="Times New Roman" w:eastAsia="Times New Roman" w:hAnsi="Times New Roman" w:cs="Times New Roman"/>
          <w:i/>
          <w:lang w:val="x-none" w:eastAsia="ar-SA"/>
        </w:rPr>
        <w:t>datums)</w:t>
      </w:r>
      <w:r w:rsidRPr="003D625F">
        <w:rPr>
          <w:rFonts w:ascii="Times New Roman" w:eastAsia="Times New Roman" w:hAnsi="Times New Roman" w:cs="Times New Roman"/>
          <w:lang w:val="x-none" w:eastAsia="ar-SA"/>
        </w:rPr>
        <w:t xml:space="preserve"> ir veicis instruktāžu darbam ar Precēm un tās piederumiem šādam Pasūtītāja personālam:____________ (vārds, uzvārds)</w:t>
      </w:r>
      <w:r w:rsidRPr="003D625F">
        <w:rPr>
          <w:rFonts w:ascii="Times New Roman" w:eastAsia="Times New Roman" w:hAnsi="Times New Roman" w:cs="Times New Roman"/>
          <w:color w:val="000000"/>
          <w:lang w:val="x-none" w:eastAsia="ar-SA"/>
        </w:rPr>
        <w:t xml:space="preserve">; </w:t>
      </w:r>
      <w:r w:rsidRPr="003D625F">
        <w:rPr>
          <w:rFonts w:ascii="Times New Roman" w:eastAsia="Times New Roman" w:hAnsi="Times New Roman" w:cs="Times New Roman"/>
          <w:lang w:val="x-none" w:eastAsia="ar-SA"/>
        </w:rPr>
        <w:t>_____________(vārds, uzvārds)</w:t>
      </w:r>
      <w:r w:rsidRPr="003D625F">
        <w:rPr>
          <w:rFonts w:ascii="Times New Roman" w:eastAsia="Times New Roman" w:hAnsi="Times New Roman" w:cs="Times New Roman"/>
          <w:color w:val="000000"/>
          <w:lang w:val="x-none" w:eastAsia="ar-SA"/>
        </w:rPr>
        <w:t xml:space="preserve">; </w:t>
      </w:r>
      <w:r w:rsidRPr="003D625F">
        <w:rPr>
          <w:rFonts w:ascii="Times New Roman" w:eastAsia="Times New Roman" w:hAnsi="Times New Roman" w:cs="Times New Roman"/>
          <w:lang w:val="x-none" w:eastAsia="ar-SA"/>
        </w:rPr>
        <w:t>_____________(vārds, uzvārds).</w:t>
      </w:r>
    </w:p>
    <w:p w14:paraId="758DA8D2" w14:textId="77777777" w:rsidR="003D625F" w:rsidRPr="003D625F" w:rsidRDefault="003D625F" w:rsidP="003D625F">
      <w:pPr>
        <w:spacing w:after="200" w:line="240" w:lineRule="auto"/>
        <w:ind w:left="142" w:right="-625"/>
        <w:contextualSpacing/>
        <w:jc w:val="both"/>
        <w:rPr>
          <w:rFonts w:ascii="Times New Roman" w:eastAsia="Times New Roman" w:hAnsi="Times New Roman" w:cs="Times New Roman"/>
          <w:sz w:val="24"/>
          <w:szCs w:val="24"/>
          <w:lang w:val="x-none" w:eastAsia="ar-SA"/>
        </w:rPr>
      </w:pPr>
    </w:p>
    <w:p w14:paraId="56927C5F" w14:textId="77777777" w:rsidR="003D625F" w:rsidRPr="003D625F" w:rsidRDefault="003D625F" w:rsidP="003D625F">
      <w:pPr>
        <w:suppressAutoHyphens/>
        <w:spacing w:after="0" w:line="240" w:lineRule="auto"/>
        <w:jc w:val="both"/>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Nodošanas – pieņemšanas akts par līguma izpildi sagatavots uz _ lapām, 2 (</w:t>
      </w:r>
      <w:r w:rsidRPr="003D625F">
        <w:rPr>
          <w:rFonts w:ascii="Times New Roman" w:eastAsia="Times New Roman" w:hAnsi="Times New Roman" w:cs="Times New Roman"/>
          <w:i/>
          <w:lang w:eastAsia="ar-SA"/>
        </w:rPr>
        <w:t>divos</w:t>
      </w:r>
      <w:r w:rsidRPr="003D625F">
        <w:rPr>
          <w:rFonts w:ascii="Times New Roman" w:eastAsia="Times New Roman" w:hAnsi="Times New Roman" w:cs="Times New Roman"/>
          <w:lang w:eastAsia="ar-SA"/>
        </w:rPr>
        <w:t>) eksemplāros, no kuriem viens glabājas pie Pasūtītāja, otrs pie Izpildītāja.</w:t>
      </w:r>
    </w:p>
    <w:p w14:paraId="4CBA1A8F" w14:textId="77777777" w:rsidR="003D625F" w:rsidRPr="003D625F" w:rsidRDefault="003D625F" w:rsidP="003D625F">
      <w:pPr>
        <w:suppressAutoHyphens/>
        <w:spacing w:after="0" w:line="240" w:lineRule="auto"/>
        <w:jc w:val="both"/>
        <w:rPr>
          <w:rFonts w:ascii="Times New Roman" w:eastAsia="Times New Roman" w:hAnsi="Times New Roman" w:cs="Times New Roman"/>
          <w:sz w:val="24"/>
          <w:szCs w:val="24"/>
          <w:lang w:eastAsia="ar-SA"/>
        </w:rPr>
      </w:pPr>
    </w:p>
    <w:p w14:paraId="1A99B5D2" w14:textId="77777777" w:rsidR="003D625F" w:rsidRPr="003D625F" w:rsidRDefault="003D625F" w:rsidP="003D625F">
      <w:pPr>
        <w:suppressAutoHyphens/>
        <w:spacing w:after="0" w:line="240" w:lineRule="auto"/>
        <w:jc w:val="both"/>
        <w:rPr>
          <w:rFonts w:ascii="Times New Roman" w:eastAsia="Times New Roman" w:hAnsi="Times New Roman" w:cs="Times New Roman"/>
          <w:sz w:val="24"/>
          <w:szCs w:val="24"/>
          <w:lang w:eastAsia="ar-SA"/>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3D625F" w:rsidRPr="003D625F" w14:paraId="26338531" w14:textId="77777777" w:rsidTr="00B7512F">
        <w:trPr>
          <w:cantSplit/>
        </w:trPr>
        <w:tc>
          <w:tcPr>
            <w:tcW w:w="4503" w:type="dxa"/>
          </w:tcPr>
          <w:p w14:paraId="15E0F2E9"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Pakalpojumu nodeva:</w:t>
            </w:r>
          </w:p>
          <w:p w14:paraId="71D3A244"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p>
          <w:p w14:paraId="5F0511CC"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IZPILDĪTĀJS</w:t>
            </w:r>
          </w:p>
          <w:p w14:paraId="6088AC21"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 xml:space="preserve"> </w:t>
            </w:r>
          </w:p>
          <w:p w14:paraId="764052D7"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Pārstāvis_________________/___________/</w:t>
            </w:r>
          </w:p>
        </w:tc>
        <w:tc>
          <w:tcPr>
            <w:tcW w:w="4394" w:type="dxa"/>
          </w:tcPr>
          <w:p w14:paraId="1CB6EEAE"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 xml:space="preserve">      Pakalpojumu pieņēma:</w:t>
            </w:r>
          </w:p>
          <w:p w14:paraId="30EF4455"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p>
          <w:p w14:paraId="661D306B"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 xml:space="preserve">      PASŪTĪTĀJS</w:t>
            </w:r>
          </w:p>
          <w:p w14:paraId="08D753EA"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 xml:space="preserve"> </w:t>
            </w:r>
          </w:p>
          <w:p w14:paraId="47BADFB8"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r w:rsidRPr="003D625F">
              <w:rPr>
                <w:rFonts w:ascii="Times New Roman" w:eastAsia="Times New Roman" w:hAnsi="Times New Roman" w:cs="Times New Roman"/>
                <w:lang w:eastAsia="ar-SA"/>
              </w:rPr>
              <w:t xml:space="preserve">      Pārstāvis__________________/__________/</w:t>
            </w:r>
          </w:p>
          <w:p w14:paraId="67257A05"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p>
          <w:p w14:paraId="23C70C67" w14:textId="77777777" w:rsidR="003D625F" w:rsidRPr="003D625F" w:rsidRDefault="003D625F" w:rsidP="003D625F">
            <w:pPr>
              <w:suppressAutoHyphens/>
              <w:spacing w:after="0" w:line="240" w:lineRule="auto"/>
              <w:rPr>
                <w:rFonts w:ascii="Times New Roman" w:eastAsia="Times New Roman" w:hAnsi="Times New Roman" w:cs="Times New Roman"/>
                <w:lang w:eastAsia="ar-SA"/>
              </w:rPr>
            </w:pPr>
          </w:p>
        </w:tc>
      </w:tr>
    </w:tbl>
    <w:p w14:paraId="21895E01" w14:textId="77777777" w:rsidR="0071581E" w:rsidRDefault="0071581E"/>
    <w:sectPr w:rsidR="0071581E" w:rsidSect="00E96523">
      <w:footerReference w:type="default" r:id="rId8"/>
      <w:pgSz w:w="11905" w:h="16837"/>
      <w:pgMar w:top="709" w:right="848" w:bottom="450"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89904" w14:textId="77777777" w:rsidR="00740E58" w:rsidRDefault="00740E58">
      <w:pPr>
        <w:spacing w:after="0" w:line="240" w:lineRule="auto"/>
      </w:pPr>
      <w:r>
        <w:separator/>
      </w:r>
    </w:p>
  </w:endnote>
  <w:endnote w:type="continuationSeparator" w:id="0">
    <w:p w14:paraId="35D98D38" w14:textId="77777777" w:rsidR="00740E58" w:rsidRDefault="0074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37C46" w14:textId="77777777" w:rsidR="008E2620" w:rsidRDefault="003D625F">
    <w:pPr>
      <w:pStyle w:val="Footer"/>
      <w:jc w:val="center"/>
    </w:pPr>
    <w:r>
      <w:fldChar w:fldCharType="begin"/>
    </w:r>
    <w:r>
      <w:instrText xml:space="preserve"> PAGE   \* MERGEFORMAT </w:instrText>
    </w:r>
    <w:r>
      <w:fldChar w:fldCharType="separate"/>
    </w:r>
    <w:r w:rsidR="0077093F">
      <w:rPr>
        <w:noProof/>
      </w:rPr>
      <w:t>2</w:t>
    </w:r>
    <w:r>
      <w:rPr>
        <w:noProof/>
      </w:rPr>
      <w:fldChar w:fldCharType="end"/>
    </w:r>
  </w:p>
  <w:p w14:paraId="3F4359AE" w14:textId="77777777" w:rsidR="008E2620" w:rsidRDefault="0077093F">
    <w:pPr>
      <w:pStyle w:val="Footer"/>
      <w:ind w:right="360"/>
      <w:rPr>
        <w:sz w:val="18"/>
        <w:shd w:val="clear" w:color="auto" w:fill="FF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C89BD" w14:textId="77777777" w:rsidR="00740E58" w:rsidRDefault="00740E58">
      <w:pPr>
        <w:spacing w:after="0" w:line="240" w:lineRule="auto"/>
      </w:pPr>
      <w:r>
        <w:separator/>
      </w:r>
    </w:p>
  </w:footnote>
  <w:footnote w:type="continuationSeparator" w:id="0">
    <w:p w14:paraId="1B24053F" w14:textId="77777777" w:rsidR="00740E58" w:rsidRDefault="0074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1B3"/>
    <w:multiLevelType w:val="hybridMultilevel"/>
    <w:tmpl w:val="96D4C53C"/>
    <w:lvl w:ilvl="0" w:tplc="23BE7AD6">
      <w:start w:val="1"/>
      <w:numFmt w:val="decimal"/>
      <w:lvlText w:val="11.7.%1."/>
      <w:lvlJc w:val="left"/>
      <w:pPr>
        <w:ind w:left="1429"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540F0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26B06857"/>
    <w:multiLevelType w:val="multilevel"/>
    <w:tmpl w:val="D3E48DF8"/>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C75BD5"/>
    <w:multiLevelType w:val="multilevel"/>
    <w:tmpl w:val="0ED662D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2BA7FC9"/>
    <w:multiLevelType w:val="multilevel"/>
    <w:tmpl w:val="41AE2A7E"/>
    <w:lvl w:ilvl="0">
      <w:start w:val="11"/>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3FE105B"/>
    <w:multiLevelType w:val="multilevel"/>
    <w:tmpl w:val="CC242A9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3"/>
  </w:num>
  <w:num w:numId="4">
    <w:abstractNumId w:val="8"/>
  </w:num>
  <w:num w:numId="5">
    <w:abstractNumId w:val="5"/>
  </w:num>
  <w:num w:numId="6">
    <w:abstractNumId w:val="0"/>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5F"/>
    <w:rsid w:val="00080F06"/>
    <w:rsid w:val="00094BF8"/>
    <w:rsid w:val="000A5B6E"/>
    <w:rsid w:val="000B1850"/>
    <w:rsid w:val="00133ACF"/>
    <w:rsid w:val="00137506"/>
    <w:rsid w:val="00164E25"/>
    <w:rsid w:val="001B1A1C"/>
    <w:rsid w:val="001B49A1"/>
    <w:rsid w:val="001D6481"/>
    <w:rsid w:val="001F0AA2"/>
    <w:rsid w:val="00212583"/>
    <w:rsid w:val="0022461B"/>
    <w:rsid w:val="00224A13"/>
    <w:rsid w:val="00241FD4"/>
    <w:rsid w:val="00273B7D"/>
    <w:rsid w:val="00287B70"/>
    <w:rsid w:val="002B31F0"/>
    <w:rsid w:val="002B663F"/>
    <w:rsid w:val="002C51C5"/>
    <w:rsid w:val="00304CB7"/>
    <w:rsid w:val="00342292"/>
    <w:rsid w:val="00346E4B"/>
    <w:rsid w:val="003850B2"/>
    <w:rsid w:val="003A461A"/>
    <w:rsid w:val="003A7DCF"/>
    <w:rsid w:val="003B6B21"/>
    <w:rsid w:val="003D625F"/>
    <w:rsid w:val="00407D31"/>
    <w:rsid w:val="00410D20"/>
    <w:rsid w:val="00430588"/>
    <w:rsid w:val="00466E6A"/>
    <w:rsid w:val="004D03C0"/>
    <w:rsid w:val="004D0AF2"/>
    <w:rsid w:val="004F10D6"/>
    <w:rsid w:val="00502FCC"/>
    <w:rsid w:val="005B270B"/>
    <w:rsid w:val="005C6A7A"/>
    <w:rsid w:val="00600214"/>
    <w:rsid w:val="00653108"/>
    <w:rsid w:val="00657100"/>
    <w:rsid w:val="00661489"/>
    <w:rsid w:val="00663494"/>
    <w:rsid w:val="00675070"/>
    <w:rsid w:val="00684B06"/>
    <w:rsid w:val="006A189E"/>
    <w:rsid w:val="006A3165"/>
    <w:rsid w:val="006A4F9A"/>
    <w:rsid w:val="006C529E"/>
    <w:rsid w:val="006D7473"/>
    <w:rsid w:val="006E7B07"/>
    <w:rsid w:val="0071581E"/>
    <w:rsid w:val="00740E58"/>
    <w:rsid w:val="0074733E"/>
    <w:rsid w:val="0077093F"/>
    <w:rsid w:val="00781F9D"/>
    <w:rsid w:val="00821EF7"/>
    <w:rsid w:val="00824606"/>
    <w:rsid w:val="008614EA"/>
    <w:rsid w:val="00876F52"/>
    <w:rsid w:val="0088303A"/>
    <w:rsid w:val="008913FC"/>
    <w:rsid w:val="0089627F"/>
    <w:rsid w:val="008C4429"/>
    <w:rsid w:val="00906E02"/>
    <w:rsid w:val="00933C2B"/>
    <w:rsid w:val="00984D07"/>
    <w:rsid w:val="00992E8D"/>
    <w:rsid w:val="009A6C70"/>
    <w:rsid w:val="00A55E23"/>
    <w:rsid w:val="00A61AD3"/>
    <w:rsid w:val="00A63870"/>
    <w:rsid w:val="00A67437"/>
    <w:rsid w:val="00A7500A"/>
    <w:rsid w:val="00A80DC6"/>
    <w:rsid w:val="00A8304C"/>
    <w:rsid w:val="00AC01F2"/>
    <w:rsid w:val="00B16430"/>
    <w:rsid w:val="00B6731D"/>
    <w:rsid w:val="00BD096B"/>
    <w:rsid w:val="00BE1D77"/>
    <w:rsid w:val="00BF3854"/>
    <w:rsid w:val="00C120D0"/>
    <w:rsid w:val="00C17F2B"/>
    <w:rsid w:val="00C242B7"/>
    <w:rsid w:val="00C366CC"/>
    <w:rsid w:val="00C5057E"/>
    <w:rsid w:val="00C81A46"/>
    <w:rsid w:val="00C87962"/>
    <w:rsid w:val="00CD216A"/>
    <w:rsid w:val="00CD496B"/>
    <w:rsid w:val="00D012B8"/>
    <w:rsid w:val="00D01BBC"/>
    <w:rsid w:val="00D0770C"/>
    <w:rsid w:val="00D40E79"/>
    <w:rsid w:val="00D82EEE"/>
    <w:rsid w:val="00D9749E"/>
    <w:rsid w:val="00E54954"/>
    <w:rsid w:val="00E83011"/>
    <w:rsid w:val="00E90B66"/>
    <w:rsid w:val="00E96523"/>
    <w:rsid w:val="00EE45C8"/>
    <w:rsid w:val="00EE5E64"/>
    <w:rsid w:val="00F0195E"/>
    <w:rsid w:val="00F2158F"/>
    <w:rsid w:val="00F47263"/>
    <w:rsid w:val="00F60B46"/>
    <w:rsid w:val="00F61D24"/>
    <w:rsid w:val="00F838B6"/>
    <w:rsid w:val="00F94110"/>
    <w:rsid w:val="00FA5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5FD6DCD"/>
  <w15:chartTrackingRefBased/>
  <w15:docId w15:val="{99990F28-9BA6-4232-BC3C-AB4E366F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62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625F"/>
  </w:style>
  <w:style w:type="character" w:styleId="Hyperlink">
    <w:name w:val="Hyperlink"/>
    <w:basedOn w:val="DefaultParagraphFont"/>
    <w:uiPriority w:val="99"/>
    <w:semiHidden/>
    <w:unhideWhenUsed/>
    <w:rsid w:val="00661489"/>
    <w:rPr>
      <w:color w:val="0000FF"/>
      <w:u w:val="single"/>
    </w:rPr>
  </w:style>
  <w:style w:type="character" w:styleId="CommentReference">
    <w:name w:val="annotation reference"/>
    <w:basedOn w:val="DefaultParagraphFont"/>
    <w:uiPriority w:val="99"/>
    <w:semiHidden/>
    <w:unhideWhenUsed/>
    <w:rsid w:val="00D012B8"/>
    <w:rPr>
      <w:sz w:val="16"/>
      <w:szCs w:val="16"/>
    </w:rPr>
  </w:style>
  <w:style w:type="paragraph" w:styleId="CommentText">
    <w:name w:val="annotation text"/>
    <w:basedOn w:val="Normal"/>
    <w:link w:val="CommentTextChar"/>
    <w:uiPriority w:val="99"/>
    <w:semiHidden/>
    <w:unhideWhenUsed/>
    <w:rsid w:val="00D012B8"/>
    <w:pPr>
      <w:spacing w:line="240" w:lineRule="auto"/>
    </w:pPr>
    <w:rPr>
      <w:sz w:val="20"/>
      <w:szCs w:val="20"/>
    </w:rPr>
  </w:style>
  <w:style w:type="character" w:customStyle="1" w:styleId="CommentTextChar">
    <w:name w:val="Comment Text Char"/>
    <w:basedOn w:val="DefaultParagraphFont"/>
    <w:link w:val="CommentText"/>
    <w:uiPriority w:val="99"/>
    <w:semiHidden/>
    <w:rsid w:val="00D012B8"/>
    <w:rPr>
      <w:sz w:val="20"/>
      <w:szCs w:val="20"/>
    </w:rPr>
  </w:style>
  <w:style w:type="paragraph" w:styleId="CommentSubject">
    <w:name w:val="annotation subject"/>
    <w:basedOn w:val="CommentText"/>
    <w:next w:val="CommentText"/>
    <w:link w:val="CommentSubjectChar"/>
    <w:uiPriority w:val="99"/>
    <w:semiHidden/>
    <w:unhideWhenUsed/>
    <w:rsid w:val="00D012B8"/>
    <w:rPr>
      <w:b/>
      <w:bCs/>
    </w:rPr>
  </w:style>
  <w:style w:type="character" w:customStyle="1" w:styleId="CommentSubjectChar">
    <w:name w:val="Comment Subject Char"/>
    <w:basedOn w:val="CommentTextChar"/>
    <w:link w:val="CommentSubject"/>
    <w:uiPriority w:val="99"/>
    <w:semiHidden/>
    <w:rsid w:val="00D012B8"/>
    <w:rPr>
      <w:b/>
      <w:bCs/>
      <w:sz w:val="20"/>
      <w:szCs w:val="20"/>
    </w:rPr>
  </w:style>
  <w:style w:type="paragraph" w:styleId="BalloonText">
    <w:name w:val="Balloon Text"/>
    <w:basedOn w:val="Normal"/>
    <w:link w:val="BalloonTextChar"/>
    <w:uiPriority w:val="99"/>
    <w:semiHidden/>
    <w:unhideWhenUsed/>
    <w:rsid w:val="00D0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2B8"/>
    <w:rPr>
      <w:rFonts w:ascii="Segoe UI" w:hAnsi="Segoe UI" w:cs="Segoe UI"/>
      <w:sz w:val="18"/>
      <w:szCs w:val="18"/>
    </w:rPr>
  </w:style>
  <w:style w:type="paragraph" w:styleId="Header">
    <w:name w:val="header"/>
    <w:basedOn w:val="Normal"/>
    <w:link w:val="HeaderChar"/>
    <w:uiPriority w:val="99"/>
    <w:unhideWhenUsed/>
    <w:rsid w:val="005C6A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5990">
      <w:bodyDiv w:val="1"/>
      <w:marLeft w:val="0"/>
      <w:marRight w:val="0"/>
      <w:marTop w:val="0"/>
      <w:marBottom w:val="0"/>
      <w:divBdr>
        <w:top w:val="none" w:sz="0" w:space="0" w:color="auto"/>
        <w:left w:val="none" w:sz="0" w:space="0" w:color="auto"/>
        <w:bottom w:val="none" w:sz="0" w:space="0" w:color="auto"/>
        <w:right w:val="none" w:sz="0" w:space="0" w:color="auto"/>
      </w:divBdr>
    </w:div>
    <w:div w:id="15715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20509</Words>
  <Characters>11691</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Strautmanis</dc:creator>
  <cp:keywords/>
  <dc:description/>
  <cp:lastModifiedBy>Herberts Bucenieks</cp:lastModifiedBy>
  <cp:revision>3</cp:revision>
  <dcterms:created xsi:type="dcterms:W3CDTF">2018-03-14T07:49:00Z</dcterms:created>
  <dcterms:modified xsi:type="dcterms:W3CDTF">2018-03-14T07:59:00Z</dcterms:modified>
</cp:coreProperties>
</file>