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006F09B" w14:textId="77777777" w:rsidR="003F7960" w:rsidRDefault="003F7960" w:rsidP="00190C44">
      <w:pPr>
        <w:spacing w:line="0" w:lineRule="atLeast"/>
        <w:jc w:val="right"/>
        <w:rPr>
          <w:rFonts w:ascii="Times New Roman" w:eastAsia="Arial" w:hAnsi="Times New Roman" w:cs="Times New Roman"/>
          <w:bCs/>
          <w:sz w:val="24"/>
          <w:szCs w:val="24"/>
        </w:rPr>
      </w:pPr>
      <w:bookmarkStart w:id="0" w:name="page1"/>
      <w:bookmarkEnd w:id="0"/>
      <w:r>
        <w:rPr>
          <w:rFonts w:ascii="Times New Roman" w:eastAsia="Arial" w:hAnsi="Times New Roman" w:cs="Times New Roman"/>
          <w:bCs/>
          <w:sz w:val="24"/>
          <w:szCs w:val="24"/>
        </w:rPr>
        <w:t>Nolikuma</w:t>
      </w:r>
      <w:r w:rsidR="00190C44">
        <w:rPr>
          <w:rFonts w:ascii="Times New Roman" w:eastAsia="Arial" w:hAnsi="Times New Roman" w:cs="Times New Roman"/>
          <w:bCs/>
          <w:sz w:val="24"/>
          <w:szCs w:val="24"/>
        </w:rPr>
        <w:t xml:space="preserve"> </w:t>
      </w:r>
      <w:r>
        <w:rPr>
          <w:rFonts w:ascii="Times New Roman" w:eastAsia="Arial" w:hAnsi="Times New Roman" w:cs="Times New Roman"/>
          <w:bCs/>
          <w:sz w:val="24"/>
          <w:szCs w:val="24"/>
        </w:rPr>
        <w:t>pielikums</w:t>
      </w:r>
    </w:p>
    <w:p w14:paraId="65495095" w14:textId="77777777" w:rsidR="003F7960" w:rsidRDefault="003F7960">
      <w:pPr>
        <w:spacing w:line="278" w:lineRule="exact"/>
        <w:rPr>
          <w:rFonts w:ascii="Times New Roman" w:eastAsia="Times New Roman" w:hAnsi="Times New Roman" w:cs="Times New Roman"/>
          <w:bCs/>
          <w:sz w:val="24"/>
          <w:szCs w:val="24"/>
        </w:rPr>
      </w:pPr>
    </w:p>
    <w:p w14:paraId="48A56202" w14:textId="77777777" w:rsidR="00190C44" w:rsidRDefault="00190C44">
      <w:pPr>
        <w:spacing w:line="278" w:lineRule="exact"/>
        <w:rPr>
          <w:rFonts w:ascii="Times New Roman" w:eastAsia="Times New Roman" w:hAnsi="Times New Roman" w:cs="Times New Roman"/>
          <w:bCs/>
          <w:sz w:val="24"/>
          <w:szCs w:val="24"/>
        </w:rPr>
      </w:pPr>
    </w:p>
    <w:p w14:paraId="0BADC690" w14:textId="77777777" w:rsidR="003F7960" w:rsidRDefault="003F7960">
      <w:pPr>
        <w:spacing w:line="0" w:lineRule="atLeast"/>
        <w:jc w:val="center"/>
        <w:rPr>
          <w:rFonts w:ascii="Times New Roman" w:eastAsia="Arial" w:hAnsi="Times New Roman" w:cs="Times New Roman"/>
          <w:bCs/>
          <w:sz w:val="24"/>
          <w:szCs w:val="24"/>
        </w:rPr>
      </w:pPr>
      <w:r>
        <w:rPr>
          <w:rFonts w:ascii="Times New Roman" w:eastAsia="Arial" w:hAnsi="Times New Roman" w:cs="Times New Roman"/>
          <w:bCs/>
          <w:sz w:val="24"/>
          <w:szCs w:val="24"/>
        </w:rPr>
        <w:t>IESNIEGUMS</w:t>
      </w:r>
    </w:p>
    <w:p w14:paraId="24A74201" w14:textId="77777777" w:rsidR="003F7960" w:rsidRDefault="003F7960" w:rsidP="00190C44">
      <w:pPr>
        <w:spacing w:line="264" w:lineRule="exact"/>
        <w:jc w:val="center"/>
        <w:rPr>
          <w:rFonts w:ascii="Times New Roman" w:eastAsia="Times New Roman" w:hAnsi="Times New Roman" w:cs="Times New Roman"/>
          <w:bCs/>
          <w:sz w:val="24"/>
          <w:szCs w:val="24"/>
        </w:rPr>
      </w:pPr>
    </w:p>
    <w:p w14:paraId="6EFA8380" w14:textId="77777777" w:rsidR="003F7960" w:rsidRDefault="003F7960" w:rsidP="00190C44">
      <w:pPr>
        <w:ind w:left="880" w:right="840"/>
        <w:jc w:val="center"/>
        <w:rPr>
          <w:rFonts w:ascii="Times New Roman" w:eastAsia="Arial" w:hAnsi="Times New Roman" w:cs="Times New Roman"/>
          <w:bCs/>
          <w:sz w:val="24"/>
          <w:szCs w:val="24"/>
        </w:rPr>
      </w:pPr>
      <w:r>
        <w:rPr>
          <w:rFonts w:ascii="Times New Roman" w:eastAsia="Arial" w:hAnsi="Times New Roman" w:cs="Times New Roman"/>
          <w:bCs/>
          <w:sz w:val="24"/>
          <w:szCs w:val="24"/>
        </w:rPr>
        <w:t>par piedalīšanos Atveseļošanas fonda projekta Nr.</w:t>
      </w:r>
      <w:r w:rsidR="00190C44">
        <w:rPr>
          <w:rFonts w:ascii="Times New Roman" w:eastAsia="Arial" w:hAnsi="Times New Roman" w:cs="Times New Roman"/>
          <w:bCs/>
          <w:sz w:val="24"/>
          <w:szCs w:val="24"/>
        </w:rPr>
        <w:t xml:space="preserve"> </w:t>
      </w:r>
      <w:r>
        <w:rPr>
          <w:rFonts w:ascii="Times New Roman" w:eastAsia="Arial" w:hAnsi="Times New Roman" w:cs="Times New Roman"/>
          <w:bCs/>
          <w:sz w:val="24"/>
          <w:szCs w:val="24"/>
        </w:rPr>
        <w:t>2.3.1.4.i.0/1/23/I/CFLA/001 “Individuālo mācību kontu pieejas attīstība” izglītības iestāžu</w:t>
      </w:r>
    </w:p>
    <w:p w14:paraId="3F9BE2FA" w14:textId="1B93C195" w:rsidR="003F7960" w:rsidRDefault="003F7960" w:rsidP="00190C44">
      <w:pPr>
        <w:ind w:left="880" w:right="840"/>
        <w:jc w:val="center"/>
        <w:rPr>
          <w:rFonts w:ascii="Times New Roman" w:eastAsia="Arial" w:hAnsi="Times New Roman" w:cs="Times New Roman"/>
          <w:bCs/>
          <w:sz w:val="24"/>
          <w:szCs w:val="24"/>
        </w:rPr>
      </w:pPr>
      <w:r>
        <w:rPr>
          <w:rFonts w:ascii="Times New Roman" w:eastAsia="Arial" w:hAnsi="Times New Roman" w:cs="Times New Roman"/>
          <w:bCs/>
          <w:sz w:val="24"/>
          <w:szCs w:val="24"/>
        </w:rPr>
        <w:t>2. uzaicinājuma atlasē</w:t>
      </w:r>
    </w:p>
    <w:p w14:paraId="5A5F56A7" w14:textId="77777777" w:rsidR="003F7960" w:rsidRDefault="003F7960" w:rsidP="00190C44">
      <w:pPr>
        <w:rPr>
          <w:rFonts w:ascii="Times New Roman" w:eastAsia="Times New Roman" w:hAnsi="Times New Roman" w:cs="Times New Roman"/>
          <w:bCs/>
          <w:sz w:val="24"/>
          <w:szCs w:val="24"/>
        </w:rPr>
      </w:pPr>
    </w:p>
    <w:p w14:paraId="168C2999" w14:textId="77777777" w:rsidR="003F7960" w:rsidRDefault="003F7960" w:rsidP="00190C44">
      <w:pPr>
        <w:rPr>
          <w:rFonts w:ascii="Times New Roman" w:eastAsia="Arial" w:hAnsi="Times New Roman" w:cs="Times New Roman"/>
          <w:bCs/>
          <w:sz w:val="24"/>
          <w:szCs w:val="24"/>
        </w:rPr>
      </w:pPr>
      <w:r>
        <w:rPr>
          <w:rFonts w:ascii="Times New Roman" w:eastAsia="Arial" w:hAnsi="Times New Roman" w:cs="Times New Roman"/>
          <w:bCs/>
          <w:sz w:val="24"/>
          <w:szCs w:val="24"/>
        </w:rPr>
        <w:t>1. Pretendents</w:t>
      </w:r>
    </w:p>
    <w:p w14:paraId="1A249FC3" w14:textId="6F0B1DDA" w:rsidR="003F7960" w:rsidRDefault="00C557B1" w:rsidP="00190C44">
      <w:pPr>
        <w:rPr>
          <w:rFonts w:ascii="Times New Roman" w:eastAsia="Times New Roman" w:hAnsi="Times New Roman" w:cs="Times New Roman"/>
          <w:bCs/>
          <w:sz w:val="24"/>
          <w:szCs w:val="24"/>
        </w:rPr>
      </w:pPr>
      <w:r>
        <w:rPr>
          <w:rFonts w:ascii="Times New Roman" w:eastAsia="Arial" w:hAnsi="Times New Roman" w:cs="Times New Roman"/>
          <w:bCs/>
          <w:noProof/>
          <w:sz w:val="24"/>
          <w:szCs w:val="24"/>
        </w:rPr>
        <w:drawing>
          <wp:anchor distT="0" distB="0" distL="114300" distR="114300" simplePos="0" relativeHeight="251653632" behindDoc="1" locked="0" layoutInCell="1" allowOverlap="1" wp14:anchorId="64FA5FD5" wp14:editId="6CB8225C">
            <wp:simplePos x="0" y="0"/>
            <wp:positionH relativeFrom="column">
              <wp:posOffset>-3810</wp:posOffset>
            </wp:positionH>
            <wp:positionV relativeFrom="paragraph">
              <wp:posOffset>260350</wp:posOffset>
            </wp:positionV>
            <wp:extent cx="5943600" cy="6350"/>
            <wp:effectExtent l="0" t="0" r="0"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6350"/>
                    </a:xfrm>
                    <a:prstGeom prst="rect">
                      <a:avLst/>
                    </a:prstGeom>
                    <a:noFill/>
                  </pic:spPr>
                </pic:pic>
              </a:graphicData>
            </a:graphic>
            <wp14:sizeRelH relativeFrom="page">
              <wp14:pctWidth>0</wp14:pctWidth>
            </wp14:sizeRelH>
            <wp14:sizeRelV relativeFrom="page">
              <wp14:pctHeight>0</wp14:pctHeight>
            </wp14:sizeRelV>
          </wp:anchor>
        </w:drawing>
      </w:r>
    </w:p>
    <w:p w14:paraId="0A11B2C4" w14:textId="77777777" w:rsidR="003F7960" w:rsidRDefault="003F7960" w:rsidP="00190C44">
      <w:pPr>
        <w:rPr>
          <w:rFonts w:ascii="Times New Roman" w:eastAsia="Times New Roman" w:hAnsi="Times New Roman" w:cs="Times New Roman"/>
          <w:bCs/>
          <w:sz w:val="24"/>
          <w:szCs w:val="24"/>
        </w:rPr>
      </w:pPr>
    </w:p>
    <w:p w14:paraId="7F3C0770" w14:textId="77777777" w:rsidR="003F7960" w:rsidRDefault="003F7960" w:rsidP="00190C44">
      <w:pPr>
        <w:ind w:left="2120"/>
        <w:rPr>
          <w:rFonts w:ascii="Times New Roman" w:eastAsia="Arial" w:hAnsi="Times New Roman" w:cs="Times New Roman"/>
          <w:bCs/>
          <w:sz w:val="24"/>
          <w:szCs w:val="24"/>
        </w:rPr>
      </w:pPr>
      <w:r>
        <w:rPr>
          <w:rFonts w:ascii="Times New Roman" w:eastAsia="Arial" w:hAnsi="Times New Roman" w:cs="Times New Roman"/>
          <w:bCs/>
          <w:sz w:val="24"/>
          <w:szCs w:val="24"/>
        </w:rPr>
        <w:t>(juridiskais nosaukums un nodokļu maksātāja reģistrācijas nr.)</w:t>
      </w:r>
    </w:p>
    <w:p w14:paraId="3CF65983" w14:textId="77777777" w:rsidR="003F7960" w:rsidRDefault="003F7960" w:rsidP="00190C44">
      <w:pPr>
        <w:rPr>
          <w:rFonts w:ascii="Times New Roman" w:eastAsia="Times New Roman" w:hAnsi="Times New Roman" w:cs="Times New Roman"/>
          <w:bCs/>
          <w:sz w:val="24"/>
          <w:szCs w:val="24"/>
        </w:rPr>
      </w:pPr>
    </w:p>
    <w:p w14:paraId="51D4B9F3" w14:textId="77777777" w:rsidR="003F7960" w:rsidRDefault="003F7960" w:rsidP="00190C44">
      <w:pPr>
        <w:rPr>
          <w:rFonts w:ascii="Times New Roman" w:eastAsia="Arial" w:hAnsi="Times New Roman" w:cs="Times New Roman"/>
          <w:bCs/>
          <w:sz w:val="24"/>
          <w:szCs w:val="24"/>
        </w:rPr>
      </w:pPr>
      <w:r>
        <w:rPr>
          <w:rFonts w:ascii="Times New Roman" w:eastAsia="Arial" w:hAnsi="Times New Roman" w:cs="Times New Roman"/>
          <w:bCs/>
          <w:sz w:val="24"/>
          <w:szCs w:val="24"/>
        </w:rPr>
        <w:t>2. Pretendenta pārstāvis / pilnvarotā persona</w:t>
      </w:r>
      <w:r w:rsidR="00190C44">
        <w:rPr>
          <w:rFonts w:ascii="Times New Roman" w:eastAsia="Arial" w:hAnsi="Times New Roman" w:cs="Times New Roman"/>
          <w:bCs/>
          <w:sz w:val="24"/>
          <w:szCs w:val="24"/>
        </w:rPr>
        <w:t xml:space="preserve"> </w:t>
      </w:r>
    </w:p>
    <w:p w14:paraId="68EE846E" w14:textId="204900AB" w:rsidR="003F7960" w:rsidRDefault="00C557B1" w:rsidP="00190C44">
      <w:pPr>
        <w:rPr>
          <w:rFonts w:ascii="Times New Roman" w:eastAsia="Times New Roman" w:hAnsi="Times New Roman" w:cs="Times New Roman"/>
          <w:bCs/>
          <w:sz w:val="24"/>
          <w:szCs w:val="24"/>
        </w:rPr>
      </w:pPr>
      <w:r>
        <w:rPr>
          <w:rFonts w:ascii="Times New Roman" w:eastAsia="Arial" w:hAnsi="Times New Roman" w:cs="Times New Roman"/>
          <w:bCs/>
          <w:noProof/>
          <w:sz w:val="24"/>
          <w:szCs w:val="24"/>
        </w:rPr>
        <w:drawing>
          <wp:anchor distT="0" distB="0" distL="114300" distR="114300" simplePos="0" relativeHeight="251654656" behindDoc="1" locked="0" layoutInCell="1" allowOverlap="1" wp14:anchorId="743B4DE9" wp14:editId="18B62F80">
            <wp:simplePos x="0" y="0"/>
            <wp:positionH relativeFrom="column">
              <wp:posOffset>2715895</wp:posOffset>
            </wp:positionH>
            <wp:positionV relativeFrom="paragraph">
              <wp:posOffset>-13335</wp:posOffset>
            </wp:positionV>
            <wp:extent cx="3223260" cy="6350"/>
            <wp:effectExtent l="0" t="0" r="0" b="0"/>
            <wp:wrapNone/>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3260" cy="63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Arial" w:hAnsi="Times New Roman" w:cs="Times New Roman"/>
          <w:bCs/>
          <w:noProof/>
          <w:sz w:val="24"/>
          <w:szCs w:val="24"/>
        </w:rPr>
        <w:drawing>
          <wp:anchor distT="0" distB="0" distL="114300" distR="114300" simplePos="0" relativeHeight="251655680" behindDoc="1" locked="0" layoutInCell="1" allowOverlap="1" wp14:anchorId="2228D430" wp14:editId="5B777000">
            <wp:simplePos x="0" y="0"/>
            <wp:positionH relativeFrom="column">
              <wp:posOffset>30480</wp:posOffset>
            </wp:positionH>
            <wp:positionV relativeFrom="paragraph">
              <wp:posOffset>261620</wp:posOffset>
            </wp:positionV>
            <wp:extent cx="5908675" cy="6350"/>
            <wp:effectExtent l="0" t="0" r="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8675" cy="6350"/>
                    </a:xfrm>
                    <a:prstGeom prst="rect">
                      <a:avLst/>
                    </a:prstGeom>
                    <a:noFill/>
                  </pic:spPr>
                </pic:pic>
              </a:graphicData>
            </a:graphic>
            <wp14:sizeRelH relativeFrom="page">
              <wp14:pctWidth>0</wp14:pctWidth>
            </wp14:sizeRelH>
            <wp14:sizeRelV relativeFrom="page">
              <wp14:pctHeight>0</wp14:pctHeight>
            </wp14:sizeRelV>
          </wp:anchor>
        </w:drawing>
      </w:r>
    </w:p>
    <w:p w14:paraId="215B520B" w14:textId="77777777" w:rsidR="003F7960" w:rsidRDefault="003F7960" w:rsidP="00190C44">
      <w:pPr>
        <w:rPr>
          <w:rFonts w:ascii="Times New Roman" w:eastAsia="Times New Roman" w:hAnsi="Times New Roman" w:cs="Times New Roman"/>
          <w:bCs/>
          <w:sz w:val="24"/>
          <w:szCs w:val="24"/>
        </w:rPr>
      </w:pPr>
    </w:p>
    <w:p w14:paraId="5F3257CD" w14:textId="77777777" w:rsidR="003F7960" w:rsidRDefault="003F7960" w:rsidP="00190C44">
      <w:pPr>
        <w:ind w:right="-199"/>
        <w:jc w:val="center"/>
        <w:rPr>
          <w:rFonts w:ascii="Times New Roman" w:eastAsia="Arial" w:hAnsi="Times New Roman" w:cs="Times New Roman"/>
          <w:bCs/>
          <w:sz w:val="24"/>
          <w:szCs w:val="24"/>
        </w:rPr>
      </w:pPr>
      <w:r>
        <w:rPr>
          <w:rFonts w:ascii="Times New Roman" w:eastAsia="Arial" w:hAnsi="Times New Roman" w:cs="Times New Roman"/>
          <w:bCs/>
          <w:sz w:val="24"/>
          <w:szCs w:val="24"/>
        </w:rPr>
        <w:t>(amats, vārds, uzvārds)</w:t>
      </w:r>
    </w:p>
    <w:p w14:paraId="295F4AE9" w14:textId="77777777" w:rsidR="003F7960" w:rsidRDefault="003F7960" w:rsidP="00190C44">
      <w:pPr>
        <w:rPr>
          <w:rFonts w:ascii="Times New Roman" w:eastAsia="Times New Roman" w:hAnsi="Times New Roman" w:cs="Times New Roman"/>
          <w:bCs/>
          <w:sz w:val="24"/>
          <w:szCs w:val="24"/>
        </w:rPr>
      </w:pPr>
    </w:p>
    <w:p w14:paraId="47C994A7" w14:textId="77777777" w:rsidR="003F7960" w:rsidRDefault="003F7960" w:rsidP="00190C44">
      <w:pPr>
        <w:rPr>
          <w:rFonts w:ascii="Times New Roman" w:eastAsia="Arial" w:hAnsi="Times New Roman" w:cs="Times New Roman"/>
          <w:bCs/>
          <w:sz w:val="24"/>
          <w:szCs w:val="24"/>
        </w:rPr>
      </w:pPr>
      <w:r>
        <w:rPr>
          <w:rFonts w:ascii="Times New Roman" w:eastAsia="Arial" w:hAnsi="Times New Roman" w:cs="Times New Roman"/>
          <w:bCs/>
          <w:sz w:val="24"/>
          <w:szCs w:val="24"/>
        </w:rPr>
        <w:t>3. Pretendenta kontaktpersona</w:t>
      </w:r>
    </w:p>
    <w:p w14:paraId="1B589380" w14:textId="41E808BE" w:rsidR="003F7960" w:rsidRDefault="00C557B1" w:rsidP="00190C44">
      <w:pPr>
        <w:rPr>
          <w:rFonts w:ascii="Times New Roman" w:eastAsia="Times New Roman" w:hAnsi="Times New Roman" w:cs="Times New Roman"/>
          <w:bCs/>
          <w:sz w:val="24"/>
          <w:szCs w:val="24"/>
        </w:rPr>
      </w:pPr>
      <w:r>
        <w:rPr>
          <w:rFonts w:ascii="Times New Roman" w:eastAsia="Arial" w:hAnsi="Times New Roman" w:cs="Times New Roman"/>
          <w:bCs/>
          <w:noProof/>
          <w:sz w:val="24"/>
          <w:szCs w:val="24"/>
        </w:rPr>
        <w:drawing>
          <wp:anchor distT="0" distB="0" distL="114300" distR="114300" simplePos="0" relativeHeight="251656704" behindDoc="1" locked="0" layoutInCell="1" allowOverlap="1" wp14:anchorId="136108B0" wp14:editId="79E42EE5">
            <wp:simplePos x="0" y="0"/>
            <wp:positionH relativeFrom="column">
              <wp:posOffset>-3810</wp:posOffset>
            </wp:positionH>
            <wp:positionV relativeFrom="paragraph">
              <wp:posOffset>261620</wp:posOffset>
            </wp:positionV>
            <wp:extent cx="5943600" cy="6350"/>
            <wp:effectExtent l="0" t="0" r="0" b="0"/>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6350"/>
                    </a:xfrm>
                    <a:prstGeom prst="rect">
                      <a:avLst/>
                    </a:prstGeom>
                    <a:noFill/>
                  </pic:spPr>
                </pic:pic>
              </a:graphicData>
            </a:graphic>
            <wp14:sizeRelH relativeFrom="page">
              <wp14:pctWidth>0</wp14:pctWidth>
            </wp14:sizeRelH>
            <wp14:sizeRelV relativeFrom="page">
              <wp14:pctHeight>0</wp14:pctHeight>
            </wp14:sizeRelV>
          </wp:anchor>
        </w:drawing>
      </w:r>
    </w:p>
    <w:p w14:paraId="301F5E42" w14:textId="77777777" w:rsidR="003F7960" w:rsidRDefault="003F7960" w:rsidP="00190C44">
      <w:pPr>
        <w:rPr>
          <w:rFonts w:ascii="Times New Roman" w:eastAsia="Times New Roman" w:hAnsi="Times New Roman" w:cs="Times New Roman"/>
          <w:bCs/>
          <w:sz w:val="24"/>
          <w:szCs w:val="24"/>
        </w:rPr>
      </w:pPr>
    </w:p>
    <w:p w14:paraId="61E8E41C" w14:textId="77777777" w:rsidR="003F7960" w:rsidRDefault="003F7960" w:rsidP="00190C44">
      <w:pPr>
        <w:ind w:right="-39"/>
        <w:jc w:val="center"/>
        <w:rPr>
          <w:rFonts w:ascii="Times New Roman" w:eastAsia="Arial" w:hAnsi="Times New Roman" w:cs="Times New Roman"/>
          <w:bCs/>
          <w:sz w:val="24"/>
          <w:szCs w:val="24"/>
        </w:rPr>
      </w:pPr>
      <w:r>
        <w:rPr>
          <w:rFonts w:ascii="Times New Roman" w:eastAsia="Arial" w:hAnsi="Times New Roman" w:cs="Times New Roman"/>
          <w:bCs/>
          <w:sz w:val="24"/>
          <w:szCs w:val="24"/>
        </w:rPr>
        <w:t>(vārds, uzvārds)</w:t>
      </w:r>
    </w:p>
    <w:p w14:paraId="3E83F212" w14:textId="07F9DD75" w:rsidR="003F7960" w:rsidRDefault="00C557B1" w:rsidP="00190C44">
      <w:pPr>
        <w:rPr>
          <w:rFonts w:ascii="Times New Roman" w:eastAsia="Times New Roman" w:hAnsi="Times New Roman" w:cs="Times New Roman"/>
          <w:bCs/>
          <w:sz w:val="24"/>
          <w:szCs w:val="24"/>
        </w:rPr>
      </w:pPr>
      <w:r>
        <w:rPr>
          <w:rFonts w:ascii="Times New Roman" w:eastAsia="Arial" w:hAnsi="Times New Roman" w:cs="Times New Roman"/>
          <w:bCs/>
          <w:noProof/>
          <w:sz w:val="24"/>
          <w:szCs w:val="24"/>
        </w:rPr>
        <w:drawing>
          <wp:anchor distT="0" distB="0" distL="114300" distR="114300" simplePos="0" relativeHeight="251657728" behindDoc="1" locked="0" layoutInCell="1" allowOverlap="1" wp14:anchorId="0C96F3D9" wp14:editId="59E02BB6">
            <wp:simplePos x="0" y="0"/>
            <wp:positionH relativeFrom="column">
              <wp:posOffset>-3810</wp:posOffset>
            </wp:positionH>
            <wp:positionV relativeFrom="paragraph">
              <wp:posOffset>236220</wp:posOffset>
            </wp:positionV>
            <wp:extent cx="5943600" cy="6350"/>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6350"/>
                    </a:xfrm>
                    <a:prstGeom prst="rect">
                      <a:avLst/>
                    </a:prstGeom>
                    <a:noFill/>
                  </pic:spPr>
                </pic:pic>
              </a:graphicData>
            </a:graphic>
            <wp14:sizeRelH relativeFrom="page">
              <wp14:pctWidth>0</wp14:pctWidth>
            </wp14:sizeRelH>
            <wp14:sizeRelV relativeFrom="page">
              <wp14:pctHeight>0</wp14:pctHeight>
            </wp14:sizeRelV>
          </wp:anchor>
        </w:drawing>
      </w:r>
    </w:p>
    <w:p w14:paraId="66EA6598" w14:textId="77777777" w:rsidR="003F7960" w:rsidRDefault="003F7960" w:rsidP="00190C44">
      <w:pPr>
        <w:rPr>
          <w:rFonts w:ascii="Times New Roman" w:eastAsia="Times New Roman" w:hAnsi="Times New Roman" w:cs="Times New Roman"/>
          <w:bCs/>
          <w:sz w:val="24"/>
          <w:szCs w:val="24"/>
        </w:rPr>
      </w:pPr>
    </w:p>
    <w:p w14:paraId="494855E1" w14:textId="77777777" w:rsidR="003F7960" w:rsidRDefault="003F7960" w:rsidP="00190C44">
      <w:pPr>
        <w:ind w:right="-99"/>
        <w:jc w:val="center"/>
        <w:rPr>
          <w:rFonts w:ascii="Times New Roman" w:eastAsia="Arial" w:hAnsi="Times New Roman" w:cs="Times New Roman"/>
          <w:bCs/>
          <w:sz w:val="24"/>
          <w:szCs w:val="24"/>
        </w:rPr>
      </w:pPr>
      <w:r>
        <w:rPr>
          <w:rFonts w:ascii="Times New Roman" w:eastAsia="Arial" w:hAnsi="Times New Roman" w:cs="Times New Roman"/>
          <w:bCs/>
          <w:sz w:val="24"/>
          <w:szCs w:val="24"/>
        </w:rPr>
        <w:t>(amats)</w:t>
      </w:r>
    </w:p>
    <w:p w14:paraId="77137486" w14:textId="47E81673" w:rsidR="003F7960" w:rsidRDefault="00C557B1" w:rsidP="00190C44">
      <w:pPr>
        <w:rPr>
          <w:rFonts w:ascii="Times New Roman" w:eastAsia="Times New Roman" w:hAnsi="Times New Roman" w:cs="Times New Roman"/>
          <w:bCs/>
          <w:sz w:val="24"/>
          <w:szCs w:val="24"/>
        </w:rPr>
      </w:pPr>
      <w:r>
        <w:rPr>
          <w:rFonts w:ascii="Times New Roman" w:eastAsia="Arial" w:hAnsi="Times New Roman" w:cs="Times New Roman"/>
          <w:bCs/>
          <w:noProof/>
          <w:sz w:val="24"/>
          <w:szCs w:val="24"/>
        </w:rPr>
        <w:drawing>
          <wp:anchor distT="0" distB="0" distL="114300" distR="114300" simplePos="0" relativeHeight="251658752" behindDoc="1" locked="0" layoutInCell="1" allowOverlap="1" wp14:anchorId="1615903F" wp14:editId="314BE6F5">
            <wp:simplePos x="0" y="0"/>
            <wp:positionH relativeFrom="column">
              <wp:posOffset>-3810</wp:posOffset>
            </wp:positionH>
            <wp:positionV relativeFrom="paragraph">
              <wp:posOffset>236220</wp:posOffset>
            </wp:positionV>
            <wp:extent cx="5943600" cy="6350"/>
            <wp:effectExtent l="0" t="0" r="0"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6350"/>
                    </a:xfrm>
                    <a:prstGeom prst="rect">
                      <a:avLst/>
                    </a:prstGeom>
                    <a:noFill/>
                  </pic:spPr>
                </pic:pic>
              </a:graphicData>
            </a:graphic>
            <wp14:sizeRelH relativeFrom="page">
              <wp14:pctWidth>0</wp14:pctWidth>
            </wp14:sizeRelH>
            <wp14:sizeRelV relativeFrom="page">
              <wp14:pctHeight>0</wp14:pctHeight>
            </wp14:sizeRelV>
          </wp:anchor>
        </w:drawing>
      </w:r>
    </w:p>
    <w:p w14:paraId="406A2613" w14:textId="77777777" w:rsidR="003F7960" w:rsidRDefault="003F7960" w:rsidP="00190C44">
      <w:pPr>
        <w:rPr>
          <w:rFonts w:ascii="Times New Roman" w:eastAsia="Times New Roman" w:hAnsi="Times New Roman" w:cs="Times New Roman"/>
          <w:bCs/>
          <w:sz w:val="24"/>
          <w:szCs w:val="24"/>
        </w:rPr>
      </w:pPr>
    </w:p>
    <w:p w14:paraId="4343883C" w14:textId="77777777" w:rsidR="003F7960" w:rsidRDefault="003F7960" w:rsidP="00190C44">
      <w:pPr>
        <w:ind w:right="-39"/>
        <w:jc w:val="center"/>
        <w:rPr>
          <w:rFonts w:ascii="Times New Roman" w:eastAsia="Arial" w:hAnsi="Times New Roman" w:cs="Times New Roman"/>
          <w:bCs/>
          <w:sz w:val="24"/>
          <w:szCs w:val="24"/>
        </w:rPr>
      </w:pPr>
      <w:r>
        <w:rPr>
          <w:rFonts w:ascii="Times New Roman" w:eastAsia="Arial" w:hAnsi="Times New Roman" w:cs="Times New Roman"/>
          <w:bCs/>
          <w:sz w:val="24"/>
          <w:szCs w:val="24"/>
        </w:rPr>
        <w:t>(tālruņa nr., e-pasts)</w:t>
      </w:r>
    </w:p>
    <w:p w14:paraId="10CE3DC4" w14:textId="77777777" w:rsidR="003F7960" w:rsidRDefault="003F7960" w:rsidP="00190C44">
      <w:pPr>
        <w:rPr>
          <w:rFonts w:ascii="Times New Roman" w:eastAsia="Times New Roman" w:hAnsi="Times New Roman" w:cs="Times New Roman"/>
          <w:bCs/>
          <w:sz w:val="24"/>
          <w:szCs w:val="24"/>
        </w:rPr>
      </w:pPr>
    </w:p>
    <w:p w14:paraId="5324451E" w14:textId="77777777" w:rsidR="003F7960" w:rsidRDefault="003F7960" w:rsidP="00190C44">
      <w:pPr>
        <w:rPr>
          <w:rFonts w:ascii="Times New Roman" w:eastAsia="Arial" w:hAnsi="Times New Roman" w:cs="Times New Roman"/>
          <w:bCs/>
          <w:sz w:val="24"/>
          <w:szCs w:val="24"/>
        </w:rPr>
      </w:pPr>
      <w:r>
        <w:rPr>
          <w:rFonts w:ascii="Times New Roman" w:eastAsia="Arial" w:hAnsi="Times New Roman" w:cs="Times New Roman"/>
          <w:bCs/>
          <w:sz w:val="24"/>
          <w:szCs w:val="24"/>
        </w:rPr>
        <w:t>4. Pretendenta juridiskais statuss</w:t>
      </w:r>
    </w:p>
    <w:p w14:paraId="317C8397" w14:textId="11FBFFB6" w:rsidR="003F7960" w:rsidRDefault="00C557B1" w:rsidP="00190C44">
      <w:pPr>
        <w:rPr>
          <w:rFonts w:ascii="Times New Roman" w:eastAsia="Times New Roman" w:hAnsi="Times New Roman" w:cs="Times New Roman"/>
          <w:bCs/>
          <w:sz w:val="24"/>
          <w:szCs w:val="24"/>
        </w:rPr>
      </w:pPr>
      <w:r>
        <w:rPr>
          <w:rFonts w:ascii="Times New Roman" w:eastAsia="Arial" w:hAnsi="Times New Roman" w:cs="Times New Roman"/>
          <w:bCs/>
          <w:noProof/>
          <w:sz w:val="24"/>
          <w:szCs w:val="24"/>
        </w:rPr>
        <w:drawing>
          <wp:anchor distT="0" distB="0" distL="114300" distR="114300" simplePos="0" relativeHeight="251659776" behindDoc="1" locked="0" layoutInCell="1" allowOverlap="1" wp14:anchorId="544B6E24" wp14:editId="3C793BE8">
            <wp:simplePos x="0" y="0"/>
            <wp:positionH relativeFrom="column">
              <wp:posOffset>-3810</wp:posOffset>
            </wp:positionH>
            <wp:positionV relativeFrom="paragraph">
              <wp:posOffset>261620</wp:posOffset>
            </wp:positionV>
            <wp:extent cx="5943600" cy="6350"/>
            <wp:effectExtent l="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6350"/>
                    </a:xfrm>
                    <a:prstGeom prst="rect">
                      <a:avLst/>
                    </a:prstGeom>
                    <a:noFill/>
                  </pic:spPr>
                </pic:pic>
              </a:graphicData>
            </a:graphic>
            <wp14:sizeRelH relativeFrom="page">
              <wp14:pctWidth>0</wp14:pctWidth>
            </wp14:sizeRelH>
            <wp14:sizeRelV relativeFrom="page">
              <wp14:pctHeight>0</wp14:pctHeight>
            </wp14:sizeRelV>
          </wp:anchor>
        </w:drawing>
      </w:r>
    </w:p>
    <w:p w14:paraId="10D0FCB8" w14:textId="77777777" w:rsidR="003F7960" w:rsidRDefault="003F7960" w:rsidP="00190C44">
      <w:pPr>
        <w:rPr>
          <w:rFonts w:ascii="Times New Roman" w:eastAsia="Times New Roman" w:hAnsi="Times New Roman" w:cs="Times New Roman"/>
          <w:bCs/>
          <w:sz w:val="24"/>
          <w:szCs w:val="24"/>
        </w:rPr>
      </w:pPr>
    </w:p>
    <w:p w14:paraId="3C7BCF8C" w14:textId="77777777" w:rsidR="003F7960" w:rsidRDefault="003F7960" w:rsidP="00190C44">
      <w:pPr>
        <w:rPr>
          <w:rFonts w:ascii="Times New Roman" w:eastAsia="Times New Roman" w:hAnsi="Times New Roman" w:cs="Times New Roman"/>
          <w:bCs/>
          <w:sz w:val="24"/>
          <w:szCs w:val="24"/>
        </w:rPr>
      </w:pPr>
    </w:p>
    <w:p w14:paraId="74D60A3E" w14:textId="77777777" w:rsidR="003F7960" w:rsidRDefault="003F7960" w:rsidP="00190C44">
      <w:pPr>
        <w:rPr>
          <w:rFonts w:ascii="Times New Roman" w:eastAsia="Times New Roman" w:hAnsi="Times New Roman" w:cs="Times New Roman"/>
          <w:bCs/>
          <w:sz w:val="24"/>
          <w:szCs w:val="24"/>
        </w:rPr>
      </w:pPr>
    </w:p>
    <w:p w14:paraId="5253EB4D" w14:textId="77777777" w:rsidR="003F7960" w:rsidRDefault="003F7960" w:rsidP="00190C44">
      <w:pPr>
        <w:rPr>
          <w:rFonts w:ascii="Times New Roman" w:eastAsia="Arial" w:hAnsi="Times New Roman" w:cs="Times New Roman"/>
          <w:bCs/>
          <w:sz w:val="24"/>
          <w:szCs w:val="24"/>
        </w:rPr>
      </w:pPr>
      <w:r>
        <w:rPr>
          <w:rFonts w:ascii="Times New Roman" w:eastAsia="Arial" w:hAnsi="Times New Roman" w:cs="Times New Roman"/>
          <w:bCs/>
          <w:sz w:val="24"/>
          <w:szCs w:val="24"/>
        </w:rPr>
        <w:t>adres</w:t>
      </w:r>
      <w:r w:rsidR="00190C44">
        <w:rPr>
          <w:rFonts w:ascii="Times New Roman" w:eastAsia="Arial" w:hAnsi="Times New Roman" w:cs="Times New Roman"/>
          <w:bCs/>
          <w:sz w:val="24"/>
          <w:szCs w:val="24"/>
        </w:rPr>
        <w:t>e</w:t>
      </w:r>
    </w:p>
    <w:p w14:paraId="7876CFB2" w14:textId="76974529" w:rsidR="003F7960" w:rsidRDefault="00C557B1" w:rsidP="00190C44">
      <w:pPr>
        <w:rPr>
          <w:rFonts w:ascii="Times New Roman" w:eastAsia="Times New Roman" w:hAnsi="Times New Roman" w:cs="Times New Roman"/>
          <w:bCs/>
          <w:sz w:val="24"/>
          <w:szCs w:val="24"/>
        </w:rPr>
      </w:pPr>
      <w:r>
        <w:rPr>
          <w:rFonts w:ascii="Times New Roman" w:eastAsia="Arial" w:hAnsi="Times New Roman" w:cs="Times New Roman"/>
          <w:bCs/>
          <w:noProof/>
          <w:sz w:val="24"/>
          <w:szCs w:val="24"/>
        </w:rPr>
        <w:drawing>
          <wp:anchor distT="0" distB="0" distL="114300" distR="114300" simplePos="0" relativeHeight="251660800" behindDoc="1" locked="0" layoutInCell="1" allowOverlap="1" wp14:anchorId="6CCD5030" wp14:editId="68288C32">
            <wp:simplePos x="0" y="0"/>
            <wp:positionH relativeFrom="column">
              <wp:posOffset>351790</wp:posOffset>
            </wp:positionH>
            <wp:positionV relativeFrom="paragraph">
              <wp:posOffset>-13335</wp:posOffset>
            </wp:positionV>
            <wp:extent cx="5586730" cy="6350"/>
            <wp:effectExtent l="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6730" cy="6350"/>
                    </a:xfrm>
                    <a:prstGeom prst="rect">
                      <a:avLst/>
                    </a:prstGeom>
                    <a:noFill/>
                  </pic:spPr>
                </pic:pic>
              </a:graphicData>
            </a:graphic>
            <wp14:sizeRelH relativeFrom="page">
              <wp14:pctWidth>0</wp14:pctWidth>
            </wp14:sizeRelH>
            <wp14:sizeRelV relativeFrom="page">
              <wp14:pctHeight>0</wp14:pctHeight>
            </wp14:sizeRelV>
          </wp:anchor>
        </w:drawing>
      </w:r>
    </w:p>
    <w:p w14:paraId="010AE0FF" w14:textId="77777777" w:rsidR="003F7960" w:rsidRDefault="003F7960" w:rsidP="00190C44">
      <w:pPr>
        <w:rPr>
          <w:rFonts w:ascii="Times New Roman" w:eastAsia="Times New Roman" w:hAnsi="Times New Roman" w:cs="Times New Roman"/>
          <w:bCs/>
          <w:sz w:val="24"/>
          <w:szCs w:val="24"/>
        </w:rPr>
      </w:pPr>
    </w:p>
    <w:p w14:paraId="19663788" w14:textId="77777777" w:rsidR="003F7960" w:rsidRDefault="003F7960" w:rsidP="00190C44">
      <w:pPr>
        <w:rPr>
          <w:rFonts w:ascii="Times New Roman" w:eastAsia="Arial" w:hAnsi="Times New Roman" w:cs="Times New Roman"/>
          <w:bCs/>
          <w:sz w:val="24"/>
          <w:szCs w:val="24"/>
        </w:rPr>
      </w:pPr>
      <w:r>
        <w:rPr>
          <w:rFonts w:ascii="Times New Roman" w:eastAsia="Arial" w:hAnsi="Times New Roman" w:cs="Times New Roman"/>
          <w:bCs/>
          <w:sz w:val="24"/>
          <w:szCs w:val="24"/>
        </w:rPr>
        <w:t>tālruņa nr. ________________ mobilais tālrunis ________________</w:t>
      </w:r>
    </w:p>
    <w:p w14:paraId="016D2C49" w14:textId="77777777" w:rsidR="003F7960" w:rsidRDefault="003F7960" w:rsidP="00190C44">
      <w:pPr>
        <w:rPr>
          <w:rFonts w:ascii="Times New Roman" w:eastAsia="Times New Roman" w:hAnsi="Times New Roman" w:cs="Times New Roman"/>
          <w:bCs/>
          <w:sz w:val="24"/>
          <w:szCs w:val="24"/>
        </w:rPr>
      </w:pPr>
    </w:p>
    <w:p w14:paraId="54489D42" w14:textId="77777777" w:rsidR="003F7960" w:rsidRDefault="003F7960" w:rsidP="00190C44">
      <w:pPr>
        <w:rPr>
          <w:rFonts w:ascii="Times New Roman" w:eastAsia="Arial" w:hAnsi="Times New Roman" w:cs="Times New Roman"/>
          <w:bCs/>
          <w:sz w:val="24"/>
          <w:szCs w:val="24"/>
        </w:rPr>
      </w:pPr>
      <w:r>
        <w:rPr>
          <w:rFonts w:ascii="Times New Roman" w:eastAsia="Arial" w:hAnsi="Times New Roman" w:cs="Times New Roman"/>
          <w:bCs/>
          <w:sz w:val="24"/>
          <w:szCs w:val="24"/>
        </w:rPr>
        <w:t>e-pasts __________________________interneta adrese (URL) _________________________</w:t>
      </w:r>
    </w:p>
    <w:p w14:paraId="00C5E009" w14:textId="7339B206" w:rsidR="003F7960" w:rsidRDefault="00C557B1" w:rsidP="00190C44">
      <w:pPr>
        <w:rPr>
          <w:rFonts w:ascii="Times New Roman" w:eastAsia="Times New Roman" w:hAnsi="Times New Roman" w:cs="Times New Roman"/>
          <w:bCs/>
          <w:sz w:val="24"/>
          <w:szCs w:val="24"/>
        </w:rPr>
      </w:pPr>
      <w:r>
        <w:rPr>
          <w:rFonts w:ascii="Times New Roman" w:eastAsia="Arial" w:hAnsi="Times New Roman" w:cs="Times New Roman"/>
          <w:bCs/>
          <w:noProof/>
          <w:sz w:val="24"/>
          <w:szCs w:val="24"/>
        </w:rPr>
        <w:drawing>
          <wp:anchor distT="0" distB="0" distL="114300" distR="114300" simplePos="0" relativeHeight="251661824" behindDoc="1" locked="0" layoutInCell="1" allowOverlap="1" wp14:anchorId="1B8A3DF9" wp14:editId="08C11B1C">
            <wp:simplePos x="0" y="0"/>
            <wp:positionH relativeFrom="column">
              <wp:posOffset>5302250</wp:posOffset>
            </wp:positionH>
            <wp:positionV relativeFrom="paragraph">
              <wp:posOffset>-13335</wp:posOffset>
            </wp:positionV>
            <wp:extent cx="636905" cy="6350"/>
            <wp:effectExtent l="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6905" cy="6350"/>
                    </a:xfrm>
                    <a:prstGeom prst="rect">
                      <a:avLst/>
                    </a:prstGeom>
                    <a:noFill/>
                  </pic:spPr>
                </pic:pic>
              </a:graphicData>
            </a:graphic>
            <wp14:sizeRelH relativeFrom="page">
              <wp14:pctWidth>0</wp14:pctWidth>
            </wp14:sizeRelH>
            <wp14:sizeRelV relativeFrom="page">
              <wp14:pctHeight>0</wp14:pctHeight>
            </wp14:sizeRelV>
          </wp:anchor>
        </w:drawing>
      </w:r>
    </w:p>
    <w:p w14:paraId="42306195" w14:textId="77777777" w:rsidR="003F7960" w:rsidRDefault="003F7960" w:rsidP="00190C44">
      <w:pPr>
        <w:rPr>
          <w:rFonts w:ascii="Times New Roman" w:eastAsia="Times New Roman" w:hAnsi="Times New Roman" w:cs="Times New Roman"/>
          <w:bCs/>
          <w:sz w:val="24"/>
          <w:szCs w:val="24"/>
        </w:rPr>
      </w:pPr>
    </w:p>
    <w:p w14:paraId="551C6054" w14:textId="77777777" w:rsidR="003F7960" w:rsidRDefault="003F7960" w:rsidP="00190C44">
      <w:pPr>
        <w:rPr>
          <w:rFonts w:ascii="Times New Roman" w:eastAsia="Times New Roman" w:hAnsi="Times New Roman" w:cs="Times New Roman"/>
          <w:bCs/>
          <w:sz w:val="24"/>
          <w:szCs w:val="24"/>
        </w:rPr>
      </w:pPr>
    </w:p>
    <w:p w14:paraId="3CA85B98" w14:textId="77777777" w:rsidR="003F7960" w:rsidRDefault="003F7960" w:rsidP="00190C44">
      <w:pPr>
        <w:rPr>
          <w:rFonts w:ascii="Times New Roman" w:eastAsia="Arial" w:hAnsi="Times New Roman" w:cs="Times New Roman"/>
          <w:bCs/>
          <w:sz w:val="24"/>
          <w:szCs w:val="24"/>
        </w:rPr>
      </w:pPr>
      <w:r>
        <w:rPr>
          <w:rFonts w:ascii="Times New Roman" w:eastAsia="Arial" w:hAnsi="Times New Roman" w:cs="Times New Roman"/>
          <w:bCs/>
          <w:sz w:val="24"/>
          <w:szCs w:val="24"/>
        </w:rPr>
        <w:t>5. Pretendents apliecina, ka:</w:t>
      </w:r>
    </w:p>
    <w:p w14:paraId="21CEB155" w14:textId="77777777" w:rsidR="003F7960" w:rsidRDefault="003F7960" w:rsidP="00190C44">
      <w:pPr>
        <w:rPr>
          <w:rFonts w:ascii="Times New Roman" w:eastAsia="Times New Roman" w:hAnsi="Times New Roman" w:cs="Times New Roman"/>
          <w:bCs/>
          <w:sz w:val="24"/>
          <w:szCs w:val="24"/>
        </w:rPr>
      </w:pPr>
    </w:p>
    <w:p w14:paraId="1175DEED" w14:textId="77777777" w:rsidR="003F7960" w:rsidRDefault="003F7960" w:rsidP="00190C44">
      <w:pPr>
        <w:tabs>
          <w:tab w:val="left" w:pos="820"/>
        </w:tabs>
        <w:ind w:left="280"/>
        <w:rPr>
          <w:rFonts w:ascii="Times New Roman" w:eastAsia="Arial" w:hAnsi="Times New Roman" w:cs="Times New Roman"/>
          <w:bCs/>
          <w:sz w:val="24"/>
          <w:szCs w:val="24"/>
        </w:rPr>
      </w:pPr>
      <w:r>
        <w:rPr>
          <w:rFonts w:ascii="Times New Roman" w:eastAsia="Arial" w:hAnsi="Times New Roman" w:cs="Times New Roman"/>
          <w:bCs/>
          <w:sz w:val="24"/>
          <w:szCs w:val="24"/>
        </w:rPr>
        <w:t>5.1.</w:t>
      </w:r>
      <w:r>
        <w:rPr>
          <w:rFonts w:ascii="Times New Roman" w:eastAsia="Times New Roman" w:hAnsi="Times New Roman" w:cs="Times New Roman"/>
          <w:bCs/>
          <w:sz w:val="24"/>
          <w:szCs w:val="24"/>
        </w:rPr>
        <w:tab/>
      </w:r>
      <w:r>
        <w:rPr>
          <w:rFonts w:ascii="Times New Roman" w:eastAsia="Arial" w:hAnsi="Times New Roman" w:cs="Times New Roman"/>
          <w:bCs/>
          <w:sz w:val="24"/>
          <w:szCs w:val="24"/>
        </w:rPr>
        <w:t>visas iesniegumā un pieteikumā sniegtās ziņas ir patiesas;</w:t>
      </w:r>
    </w:p>
    <w:p w14:paraId="71F5E3CA" w14:textId="77777777" w:rsidR="003F7960" w:rsidRDefault="003F7960" w:rsidP="00190C44">
      <w:pPr>
        <w:rPr>
          <w:rFonts w:ascii="Times New Roman" w:eastAsia="Times New Roman" w:hAnsi="Times New Roman" w:cs="Times New Roman"/>
          <w:bCs/>
          <w:sz w:val="24"/>
          <w:szCs w:val="24"/>
        </w:rPr>
      </w:pPr>
    </w:p>
    <w:p w14:paraId="0130B758" w14:textId="77777777" w:rsidR="003F7960" w:rsidRDefault="003F7960" w:rsidP="00190C44">
      <w:pPr>
        <w:tabs>
          <w:tab w:val="left" w:pos="820"/>
        </w:tabs>
        <w:ind w:left="840" w:hanging="568"/>
        <w:jc w:val="both"/>
        <w:rPr>
          <w:rFonts w:ascii="Times New Roman" w:eastAsia="Arial" w:hAnsi="Times New Roman" w:cs="Times New Roman"/>
          <w:bCs/>
          <w:sz w:val="24"/>
          <w:szCs w:val="24"/>
        </w:rPr>
      </w:pPr>
      <w:r>
        <w:rPr>
          <w:rFonts w:ascii="Times New Roman" w:eastAsia="Arial" w:hAnsi="Times New Roman" w:cs="Times New Roman"/>
          <w:bCs/>
          <w:sz w:val="24"/>
          <w:szCs w:val="24"/>
        </w:rPr>
        <w:t>5.2.</w:t>
      </w:r>
      <w:r>
        <w:rPr>
          <w:rFonts w:ascii="Times New Roman" w:eastAsia="Arial" w:hAnsi="Times New Roman" w:cs="Times New Roman"/>
          <w:bCs/>
          <w:sz w:val="24"/>
          <w:szCs w:val="24"/>
        </w:rPr>
        <w:tab/>
        <w:t>iesniegumu par piedalīšanos izglītības iestāžu atlasē parakstījusi paraksttiesīga vai pretendenta pilnvarota persona;</w:t>
      </w:r>
    </w:p>
    <w:p w14:paraId="44F6614B" w14:textId="77777777" w:rsidR="003F7960" w:rsidRDefault="003F7960" w:rsidP="00190C44">
      <w:pPr>
        <w:rPr>
          <w:rFonts w:ascii="Times New Roman" w:eastAsia="Times New Roman" w:hAnsi="Times New Roman" w:cs="Times New Roman"/>
          <w:bCs/>
          <w:sz w:val="24"/>
          <w:szCs w:val="24"/>
        </w:rPr>
      </w:pPr>
    </w:p>
    <w:p w14:paraId="3AFF482C" w14:textId="77777777" w:rsidR="003F7960" w:rsidRDefault="003F7960" w:rsidP="00190C44">
      <w:pPr>
        <w:tabs>
          <w:tab w:val="left" w:pos="820"/>
        </w:tabs>
        <w:ind w:left="840" w:hanging="568"/>
        <w:jc w:val="both"/>
        <w:rPr>
          <w:rFonts w:ascii="Times New Roman" w:eastAsia="Arial" w:hAnsi="Times New Roman" w:cs="Times New Roman"/>
          <w:bCs/>
          <w:sz w:val="24"/>
          <w:szCs w:val="24"/>
        </w:rPr>
      </w:pPr>
      <w:r>
        <w:rPr>
          <w:rFonts w:ascii="Times New Roman" w:eastAsia="Arial" w:hAnsi="Times New Roman" w:cs="Times New Roman"/>
          <w:bCs/>
          <w:sz w:val="24"/>
          <w:szCs w:val="24"/>
        </w:rPr>
        <w:t>5.3.</w:t>
      </w:r>
      <w:r>
        <w:rPr>
          <w:rFonts w:ascii="Times New Roman" w:eastAsia="Times New Roman" w:hAnsi="Times New Roman" w:cs="Times New Roman"/>
          <w:bCs/>
          <w:sz w:val="24"/>
          <w:szCs w:val="24"/>
        </w:rPr>
        <w:tab/>
      </w:r>
      <w:r>
        <w:rPr>
          <w:rFonts w:ascii="Times New Roman" w:eastAsia="Arial" w:hAnsi="Times New Roman" w:cs="Times New Roman"/>
          <w:bCs/>
          <w:sz w:val="24"/>
          <w:szCs w:val="24"/>
        </w:rPr>
        <w:t xml:space="preserve">ir iepazinies ar Atveseļošanās fonda projekta Nr. 2.3.1.4.i.0/1/23/I/CFLA/001 “Individuālo mācību kontu pieejas attīstība” izglītības iestāžu 2. uzaicinājuma atlases </w:t>
      </w:r>
      <w:r>
        <w:rPr>
          <w:rFonts w:ascii="Times New Roman" w:eastAsia="Arial" w:hAnsi="Times New Roman" w:cs="Times New Roman"/>
          <w:bCs/>
          <w:sz w:val="24"/>
          <w:szCs w:val="24"/>
        </w:rPr>
        <w:lastRenderedPageBreak/>
        <w:t>nolikumā un tā pielikumā, kā arī citos izglītības iestāžu 2. uzaicinājuma atlases dokumentos ietvertajiem noteikumiem.</w:t>
      </w:r>
    </w:p>
    <w:p w14:paraId="6E80A1B0" w14:textId="77777777" w:rsidR="003F7960" w:rsidRDefault="003F7960" w:rsidP="00190C44">
      <w:pPr>
        <w:rPr>
          <w:rFonts w:ascii="Times New Roman" w:eastAsia="Times New Roman" w:hAnsi="Times New Roman" w:cs="Times New Roman"/>
          <w:bCs/>
          <w:sz w:val="24"/>
          <w:szCs w:val="24"/>
        </w:rPr>
      </w:pPr>
    </w:p>
    <w:p w14:paraId="57C7D7BE" w14:textId="77777777" w:rsidR="003F7960" w:rsidRDefault="003F7960" w:rsidP="00190C44">
      <w:pPr>
        <w:numPr>
          <w:ilvl w:val="0"/>
          <w:numId w:val="1"/>
        </w:numPr>
        <w:tabs>
          <w:tab w:val="left" w:pos="420"/>
        </w:tabs>
        <w:ind w:left="420" w:hanging="360"/>
        <w:jc w:val="both"/>
        <w:rPr>
          <w:rFonts w:ascii="Times New Roman" w:eastAsia="Arial" w:hAnsi="Times New Roman" w:cs="Times New Roman"/>
          <w:bCs/>
          <w:sz w:val="24"/>
          <w:szCs w:val="24"/>
        </w:rPr>
      </w:pPr>
      <w:r>
        <w:rPr>
          <w:rFonts w:ascii="Times New Roman" w:eastAsia="Arial" w:hAnsi="Times New Roman" w:cs="Times New Roman"/>
          <w:bCs/>
          <w:sz w:val="24"/>
          <w:szCs w:val="24"/>
        </w:rPr>
        <w:t>Pretendents deklarē, ka uz pretendentu nav attiecināms neviens no izslēgšanas kritērijiem, kas noteikti Eiropas Parlamenta un Padomes Regulas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 136. pantā, proti,</w:t>
      </w:r>
    </w:p>
    <w:p w14:paraId="28AC8923" w14:textId="77777777" w:rsidR="003F7960" w:rsidRDefault="003F7960" w:rsidP="00190C44">
      <w:pPr>
        <w:rPr>
          <w:rFonts w:ascii="Times New Roman" w:eastAsia="Arial" w:hAnsi="Times New Roman" w:cs="Times New Roman"/>
          <w:bCs/>
          <w:sz w:val="24"/>
          <w:szCs w:val="24"/>
        </w:rPr>
      </w:pPr>
    </w:p>
    <w:p w14:paraId="7E15D9E1" w14:textId="77777777" w:rsidR="003F7960" w:rsidRDefault="003F7960" w:rsidP="00190C44">
      <w:pPr>
        <w:numPr>
          <w:ilvl w:val="1"/>
          <w:numId w:val="1"/>
        </w:numPr>
        <w:tabs>
          <w:tab w:val="left" w:pos="1020"/>
        </w:tabs>
        <w:ind w:left="1020" w:hanging="600"/>
        <w:jc w:val="both"/>
        <w:rPr>
          <w:rFonts w:ascii="Times New Roman" w:eastAsia="Arial" w:hAnsi="Times New Roman" w:cs="Times New Roman"/>
          <w:bCs/>
          <w:sz w:val="24"/>
          <w:szCs w:val="24"/>
        </w:rPr>
      </w:pPr>
      <w:r>
        <w:rPr>
          <w:rFonts w:ascii="Times New Roman" w:eastAsia="Arial" w:hAnsi="Times New Roman" w:cs="Times New Roman"/>
          <w:bCs/>
          <w:sz w:val="24"/>
          <w:szCs w:val="24"/>
        </w:rPr>
        <w:t>persona vai subjekts ir bankrotējis vai tam tiek piemērota maksātnespējas vai likvidācijas procedūra, tā aktīvus pārvalda likvidators vai tiesa, tam ir mierizlīgums ar kreditoriem, tā</w:t>
      </w:r>
      <w:bookmarkStart w:id="1" w:name="page2"/>
      <w:bookmarkEnd w:id="1"/>
      <w:r w:rsidR="00190C44">
        <w:rPr>
          <w:rFonts w:ascii="Times New Roman" w:eastAsia="Arial" w:hAnsi="Times New Roman" w:cs="Times New Roman"/>
          <w:bCs/>
          <w:sz w:val="24"/>
          <w:szCs w:val="24"/>
        </w:rPr>
        <w:t xml:space="preserve"> </w:t>
      </w:r>
      <w:r>
        <w:rPr>
          <w:rFonts w:ascii="Times New Roman" w:eastAsia="Arial" w:hAnsi="Times New Roman" w:cs="Times New Roman"/>
          <w:bCs/>
          <w:sz w:val="24"/>
          <w:szCs w:val="24"/>
        </w:rPr>
        <w:t>darījumdarbība ir apturēta vai ja tas ir nonācis citā analogā situācijā, kas izriet no līdzīgas procedūras, kura paredzēta Savienības vai valsts tiesībās;</w:t>
      </w:r>
    </w:p>
    <w:p w14:paraId="27548899" w14:textId="77777777" w:rsidR="003F7960" w:rsidRDefault="003F7960" w:rsidP="00190C44">
      <w:pPr>
        <w:rPr>
          <w:rFonts w:ascii="Times New Roman" w:eastAsia="Times New Roman" w:hAnsi="Times New Roman" w:cs="Times New Roman"/>
          <w:bCs/>
          <w:sz w:val="24"/>
          <w:szCs w:val="24"/>
        </w:rPr>
      </w:pPr>
    </w:p>
    <w:p w14:paraId="710912CC" w14:textId="77777777" w:rsidR="003F7960" w:rsidRDefault="003F7960" w:rsidP="00190C44">
      <w:pPr>
        <w:numPr>
          <w:ilvl w:val="0"/>
          <w:numId w:val="2"/>
        </w:numPr>
        <w:tabs>
          <w:tab w:val="left" w:pos="740"/>
        </w:tabs>
        <w:ind w:left="740" w:hanging="620"/>
        <w:jc w:val="both"/>
        <w:rPr>
          <w:rFonts w:ascii="Times New Roman" w:eastAsia="Arial" w:hAnsi="Times New Roman" w:cs="Times New Roman"/>
          <w:bCs/>
          <w:sz w:val="24"/>
          <w:szCs w:val="24"/>
        </w:rPr>
      </w:pPr>
      <w:r>
        <w:rPr>
          <w:rFonts w:ascii="Times New Roman" w:eastAsia="Arial" w:hAnsi="Times New Roman" w:cs="Times New Roman"/>
          <w:bCs/>
          <w:sz w:val="24"/>
          <w:szCs w:val="24"/>
        </w:rPr>
        <w:t>ar galīgu spriedumu vai galīgu administratīvo lēmumu ir atzīts, ka persona vai subjekts nav izpildījis savus pienākumus saistībā ar nodokļu maksāšanu vai sociālā nodrošinājuma iemaksu veikšanu saskaņā ar piemērojamiem tiesību aktiem;</w:t>
      </w:r>
    </w:p>
    <w:p w14:paraId="04230550" w14:textId="77777777" w:rsidR="003F7960" w:rsidRDefault="003F7960" w:rsidP="00190C44">
      <w:pPr>
        <w:rPr>
          <w:rFonts w:ascii="Times New Roman" w:eastAsia="Arial" w:hAnsi="Times New Roman" w:cs="Times New Roman"/>
          <w:bCs/>
          <w:sz w:val="24"/>
          <w:szCs w:val="24"/>
        </w:rPr>
      </w:pPr>
    </w:p>
    <w:p w14:paraId="4E8F8270" w14:textId="77777777" w:rsidR="003F7960" w:rsidRDefault="003F7960" w:rsidP="00190C44">
      <w:pPr>
        <w:numPr>
          <w:ilvl w:val="0"/>
          <w:numId w:val="2"/>
        </w:numPr>
        <w:tabs>
          <w:tab w:val="left" w:pos="720"/>
        </w:tabs>
        <w:ind w:left="720" w:hanging="600"/>
        <w:jc w:val="both"/>
        <w:rPr>
          <w:rFonts w:ascii="Times New Roman" w:eastAsia="Arial" w:hAnsi="Times New Roman" w:cs="Times New Roman"/>
          <w:bCs/>
          <w:sz w:val="24"/>
          <w:szCs w:val="24"/>
        </w:rPr>
      </w:pPr>
      <w:r>
        <w:rPr>
          <w:rFonts w:ascii="Times New Roman" w:eastAsia="Arial" w:hAnsi="Times New Roman" w:cs="Times New Roman"/>
          <w:bCs/>
          <w:sz w:val="24"/>
          <w:szCs w:val="24"/>
        </w:rPr>
        <w:t>ar galīgu spriedumu vai galīgu administratīvo lēmumu ir atzīts, ka persona vai subjekts ir vainīgs smagā pārkāpumā saistībā ar profesionālo rīcību, jo ir pārkāpis piemērojamos normatīvos aktus vai tādus ētikas standartus, ko piemēro profesijā, kurā darbojas attiecīgā persona vai subjekts, vai ir iesaistījies jebkādā prettiesiskā rīcībā, kurai ir ietekme uz tā profesionālo uzticamību, ja šāda rīcība liecina par ļaunprātīgu nodomu vai rupju neuzmanību, tostarp jo īpaši kādu no šādām rīcībām:</w:t>
      </w:r>
    </w:p>
    <w:p w14:paraId="728BDB40" w14:textId="77777777" w:rsidR="003F7960" w:rsidRDefault="003F7960" w:rsidP="00190C44">
      <w:pPr>
        <w:rPr>
          <w:rFonts w:ascii="Times New Roman" w:eastAsia="Arial" w:hAnsi="Times New Roman" w:cs="Times New Roman"/>
          <w:bCs/>
          <w:sz w:val="24"/>
          <w:szCs w:val="24"/>
        </w:rPr>
      </w:pPr>
    </w:p>
    <w:p w14:paraId="7A671AE9" w14:textId="77777777" w:rsidR="003F7960" w:rsidRDefault="003F7960" w:rsidP="00190C44">
      <w:pPr>
        <w:numPr>
          <w:ilvl w:val="1"/>
          <w:numId w:val="2"/>
        </w:numPr>
        <w:tabs>
          <w:tab w:val="left" w:pos="1280"/>
        </w:tabs>
        <w:ind w:left="1280" w:hanging="562"/>
        <w:jc w:val="both"/>
        <w:rPr>
          <w:rFonts w:ascii="Times New Roman" w:eastAsia="Arial" w:hAnsi="Times New Roman" w:cs="Times New Roman"/>
          <w:bCs/>
          <w:sz w:val="24"/>
          <w:szCs w:val="24"/>
        </w:rPr>
      </w:pPr>
      <w:r>
        <w:rPr>
          <w:rFonts w:ascii="Times New Roman" w:eastAsia="Arial" w:hAnsi="Times New Roman" w:cs="Times New Roman"/>
          <w:bCs/>
          <w:sz w:val="24"/>
          <w:szCs w:val="24"/>
        </w:rPr>
        <w:t>tādas informācijas sagrozīšana krāpnieciskos nolūkos vai nolaidības rezultātā, kas jāsniedz, lai pārbaudītu, vai nepastāv izslēgšanas iemesli un vai ir izpildīti attiecināmības vai atlases kritēriji, vai kas jāsniedz, pildot juridiskās saistības;</w:t>
      </w:r>
    </w:p>
    <w:p w14:paraId="608055CD" w14:textId="77777777" w:rsidR="003F7960" w:rsidRDefault="003F7960" w:rsidP="00190C44">
      <w:pPr>
        <w:rPr>
          <w:rFonts w:ascii="Times New Roman" w:eastAsia="Arial" w:hAnsi="Times New Roman" w:cs="Times New Roman"/>
          <w:bCs/>
          <w:sz w:val="24"/>
          <w:szCs w:val="24"/>
        </w:rPr>
      </w:pPr>
    </w:p>
    <w:p w14:paraId="36688EBD" w14:textId="77777777" w:rsidR="003F7960" w:rsidRDefault="003F7960" w:rsidP="00190C44">
      <w:pPr>
        <w:numPr>
          <w:ilvl w:val="1"/>
          <w:numId w:val="2"/>
        </w:numPr>
        <w:tabs>
          <w:tab w:val="left" w:pos="1380"/>
        </w:tabs>
        <w:ind w:left="1380" w:hanging="662"/>
        <w:rPr>
          <w:rFonts w:ascii="Times New Roman" w:eastAsia="Arial" w:hAnsi="Times New Roman" w:cs="Times New Roman"/>
          <w:bCs/>
          <w:sz w:val="24"/>
          <w:szCs w:val="24"/>
        </w:rPr>
      </w:pPr>
      <w:r>
        <w:rPr>
          <w:rFonts w:ascii="Times New Roman" w:eastAsia="Arial" w:hAnsi="Times New Roman" w:cs="Times New Roman"/>
          <w:bCs/>
          <w:sz w:val="24"/>
          <w:szCs w:val="24"/>
        </w:rPr>
        <w:t>nolīguma noslēgšana ar citām personām vai subjektiem nolūkā izkropļot konkurenci;</w:t>
      </w:r>
    </w:p>
    <w:p w14:paraId="6438A666" w14:textId="77777777" w:rsidR="003F7960" w:rsidRDefault="003F7960" w:rsidP="00190C44">
      <w:pPr>
        <w:rPr>
          <w:rFonts w:ascii="Times New Roman" w:eastAsia="Arial" w:hAnsi="Times New Roman" w:cs="Times New Roman"/>
          <w:bCs/>
          <w:sz w:val="24"/>
          <w:szCs w:val="24"/>
        </w:rPr>
      </w:pPr>
    </w:p>
    <w:p w14:paraId="6C548AAB" w14:textId="77777777" w:rsidR="003F7960" w:rsidRDefault="003F7960" w:rsidP="00190C44">
      <w:pPr>
        <w:numPr>
          <w:ilvl w:val="1"/>
          <w:numId w:val="2"/>
        </w:numPr>
        <w:tabs>
          <w:tab w:val="left" w:pos="1360"/>
        </w:tabs>
        <w:ind w:left="1360" w:hanging="642"/>
        <w:rPr>
          <w:rFonts w:ascii="Times New Roman" w:eastAsia="Arial" w:hAnsi="Times New Roman" w:cs="Times New Roman"/>
          <w:bCs/>
          <w:sz w:val="24"/>
          <w:szCs w:val="24"/>
        </w:rPr>
      </w:pPr>
      <w:r>
        <w:rPr>
          <w:rFonts w:ascii="Times New Roman" w:eastAsia="Arial" w:hAnsi="Times New Roman" w:cs="Times New Roman"/>
          <w:bCs/>
          <w:sz w:val="24"/>
          <w:szCs w:val="24"/>
        </w:rPr>
        <w:t>intelektuālā īpašuma tiesību pārkāpums;</w:t>
      </w:r>
    </w:p>
    <w:p w14:paraId="0258A661" w14:textId="77777777" w:rsidR="003F7960" w:rsidRDefault="003F7960" w:rsidP="00190C44">
      <w:pPr>
        <w:rPr>
          <w:rFonts w:ascii="Times New Roman" w:eastAsia="Arial" w:hAnsi="Times New Roman" w:cs="Times New Roman"/>
          <w:bCs/>
          <w:sz w:val="24"/>
          <w:szCs w:val="24"/>
        </w:rPr>
      </w:pPr>
    </w:p>
    <w:p w14:paraId="1DF38C37" w14:textId="77777777" w:rsidR="003F7960" w:rsidRDefault="003F7960" w:rsidP="00190C44">
      <w:pPr>
        <w:numPr>
          <w:ilvl w:val="1"/>
          <w:numId w:val="2"/>
        </w:numPr>
        <w:tabs>
          <w:tab w:val="left" w:pos="1381"/>
        </w:tabs>
        <w:ind w:left="1380" w:hanging="662"/>
        <w:rPr>
          <w:rFonts w:ascii="Times New Roman" w:eastAsia="Arial" w:hAnsi="Times New Roman" w:cs="Times New Roman"/>
          <w:bCs/>
          <w:sz w:val="24"/>
          <w:szCs w:val="24"/>
        </w:rPr>
      </w:pPr>
      <w:r>
        <w:rPr>
          <w:rFonts w:ascii="Times New Roman" w:eastAsia="Arial" w:hAnsi="Times New Roman" w:cs="Times New Roman"/>
          <w:bCs/>
          <w:sz w:val="24"/>
          <w:szCs w:val="24"/>
        </w:rPr>
        <w:t>mēģinājums piešķiršanas procedūras laikā ietekmēt atbildīgā kredītrīkotāja lēmumu pieņemšanu;</w:t>
      </w:r>
    </w:p>
    <w:p w14:paraId="2356DD92" w14:textId="77777777" w:rsidR="003F7960" w:rsidRDefault="003F7960" w:rsidP="00190C44">
      <w:pPr>
        <w:rPr>
          <w:rFonts w:ascii="Times New Roman" w:eastAsia="Arial" w:hAnsi="Times New Roman" w:cs="Times New Roman"/>
          <w:bCs/>
          <w:sz w:val="24"/>
          <w:szCs w:val="24"/>
        </w:rPr>
      </w:pPr>
    </w:p>
    <w:p w14:paraId="567EEE5F" w14:textId="77777777" w:rsidR="003F7960" w:rsidRDefault="003F7960" w:rsidP="00190C44">
      <w:pPr>
        <w:numPr>
          <w:ilvl w:val="1"/>
          <w:numId w:val="2"/>
        </w:numPr>
        <w:tabs>
          <w:tab w:val="left" w:pos="1320"/>
        </w:tabs>
        <w:ind w:left="1320" w:hanging="602"/>
        <w:rPr>
          <w:rFonts w:ascii="Times New Roman" w:eastAsia="Arial" w:hAnsi="Times New Roman" w:cs="Times New Roman"/>
          <w:bCs/>
          <w:sz w:val="24"/>
          <w:szCs w:val="24"/>
        </w:rPr>
      </w:pPr>
      <w:r>
        <w:rPr>
          <w:rFonts w:ascii="Times New Roman" w:eastAsia="Arial" w:hAnsi="Times New Roman" w:cs="Times New Roman"/>
          <w:bCs/>
          <w:sz w:val="24"/>
          <w:szCs w:val="24"/>
        </w:rPr>
        <w:t>mēģinājums iegūt konfidenciālu informāciju, kas tam varētu dot nepamatotas priekšrocības piešķiršanas procedūrā;</w:t>
      </w:r>
    </w:p>
    <w:p w14:paraId="5E8BA586" w14:textId="77777777" w:rsidR="003F7960" w:rsidRDefault="003F7960" w:rsidP="00190C44">
      <w:pPr>
        <w:rPr>
          <w:rFonts w:ascii="Times New Roman" w:eastAsia="Arial" w:hAnsi="Times New Roman" w:cs="Times New Roman"/>
          <w:bCs/>
          <w:sz w:val="24"/>
          <w:szCs w:val="24"/>
        </w:rPr>
      </w:pPr>
    </w:p>
    <w:p w14:paraId="2E59FEEA" w14:textId="77777777" w:rsidR="003F7960" w:rsidRDefault="003F7960" w:rsidP="00190C44">
      <w:pPr>
        <w:numPr>
          <w:ilvl w:val="0"/>
          <w:numId w:val="2"/>
        </w:numPr>
        <w:tabs>
          <w:tab w:val="left" w:pos="740"/>
        </w:tabs>
        <w:ind w:left="740" w:hanging="620"/>
        <w:rPr>
          <w:rFonts w:ascii="Times New Roman" w:eastAsia="Arial" w:hAnsi="Times New Roman" w:cs="Times New Roman"/>
          <w:bCs/>
          <w:sz w:val="24"/>
          <w:szCs w:val="24"/>
        </w:rPr>
      </w:pPr>
      <w:r>
        <w:rPr>
          <w:rFonts w:ascii="Times New Roman" w:eastAsia="Arial" w:hAnsi="Times New Roman" w:cs="Times New Roman"/>
          <w:bCs/>
          <w:sz w:val="24"/>
          <w:szCs w:val="24"/>
        </w:rPr>
        <w:t>ar galīgu spriedumu ir atzīts, ka persona vai subjekts ir vainīgs kādā no šādām rīcībām:</w:t>
      </w:r>
    </w:p>
    <w:p w14:paraId="4D952CCD" w14:textId="77777777" w:rsidR="003F7960" w:rsidRDefault="003F7960" w:rsidP="00190C44">
      <w:pPr>
        <w:rPr>
          <w:rFonts w:ascii="Times New Roman" w:eastAsia="Arial" w:hAnsi="Times New Roman" w:cs="Times New Roman"/>
          <w:bCs/>
          <w:sz w:val="24"/>
          <w:szCs w:val="24"/>
        </w:rPr>
      </w:pPr>
    </w:p>
    <w:p w14:paraId="6EE48D7C" w14:textId="77777777" w:rsidR="003F7960" w:rsidRDefault="003F7960" w:rsidP="00190C44">
      <w:pPr>
        <w:numPr>
          <w:ilvl w:val="2"/>
          <w:numId w:val="2"/>
        </w:numPr>
        <w:tabs>
          <w:tab w:val="left" w:pos="1300"/>
        </w:tabs>
        <w:ind w:left="1300" w:hanging="568"/>
        <w:jc w:val="both"/>
        <w:rPr>
          <w:rFonts w:ascii="Times New Roman" w:eastAsia="Arial" w:hAnsi="Times New Roman" w:cs="Times New Roman"/>
          <w:bCs/>
          <w:sz w:val="24"/>
          <w:szCs w:val="24"/>
        </w:rPr>
      </w:pPr>
      <w:r>
        <w:rPr>
          <w:rFonts w:ascii="Times New Roman" w:eastAsia="Arial" w:hAnsi="Times New Roman" w:cs="Times New Roman"/>
          <w:bCs/>
          <w:sz w:val="24"/>
          <w:szCs w:val="24"/>
        </w:rPr>
        <w:t>krāpšana Eiropas Parlamenta un Padomes Direktīvas (ES) 2017/1371 3. panta un ar Padomes 1995. gada 26. jūlija aktu izstrādātās Konvencijas par Eiropas Kopienu finansiālo interešu aizsardzību 1. panta nozīmē;</w:t>
      </w:r>
    </w:p>
    <w:p w14:paraId="5114C628" w14:textId="77777777" w:rsidR="003F7960" w:rsidRDefault="003F7960" w:rsidP="00190C44">
      <w:pPr>
        <w:rPr>
          <w:rFonts w:ascii="Times New Roman" w:eastAsia="Arial" w:hAnsi="Times New Roman" w:cs="Times New Roman"/>
          <w:bCs/>
          <w:sz w:val="24"/>
          <w:szCs w:val="24"/>
        </w:rPr>
      </w:pPr>
    </w:p>
    <w:p w14:paraId="2502CCF7" w14:textId="77777777" w:rsidR="003F7960" w:rsidRDefault="003F7960" w:rsidP="00190C44">
      <w:pPr>
        <w:numPr>
          <w:ilvl w:val="2"/>
          <w:numId w:val="2"/>
        </w:numPr>
        <w:tabs>
          <w:tab w:val="left" w:pos="1360"/>
        </w:tabs>
        <w:ind w:left="1360" w:hanging="628"/>
        <w:rPr>
          <w:rFonts w:ascii="Times New Roman" w:eastAsia="Arial" w:hAnsi="Times New Roman" w:cs="Times New Roman"/>
          <w:bCs/>
          <w:sz w:val="24"/>
          <w:szCs w:val="24"/>
        </w:rPr>
      </w:pPr>
      <w:r>
        <w:rPr>
          <w:rFonts w:ascii="Times New Roman" w:eastAsia="Arial" w:hAnsi="Times New Roman" w:cs="Times New Roman"/>
          <w:bCs/>
          <w:sz w:val="24"/>
          <w:szCs w:val="24"/>
        </w:rPr>
        <w:t>korupcija, kā definēts 4. panta 2. punktā Direktīvā (ES) 2017/1371 vai aktīva korupcija</w:t>
      </w:r>
    </w:p>
    <w:p w14:paraId="777DF0CD" w14:textId="77777777" w:rsidR="003F7960" w:rsidRDefault="003F7960" w:rsidP="00190C44">
      <w:pPr>
        <w:rPr>
          <w:rFonts w:ascii="Times New Roman" w:eastAsia="Arial" w:hAnsi="Times New Roman" w:cs="Times New Roman"/>
          <w:bCs/>
          <w:sz w:val="24"/>
          <w:szCs w:val="24"/>
        </w:rPr>
      </w:pPr>
    </w:p>
    <w:p w14:paraId="358BD6D8" w14:textId="77777777" w:rsidR="003F7960" w:rsidRDefault="003F7960" w:rsidP="00190C44">
      <w:pPr>
        <w:numPr>
          <w:ilvl w:val="3"/>
          <w:numId w:val="2"/>
        </w:numPr>
        <w:tabs>
          <w:tab w:val="left" w:pos="1581"/>
        </w:tabs>
        <w:ind w:left="1360" w:hanging="6"/>
        <w:jc w:val="both"/>
        <w:rPr>
          <w:rFonts w:ascii="Times New Roman" w:eastAsia="Arial" w:hAnsi="Times New Roman" w:cs="Times New Roman"/>
          <w:bCs/>
          <w:sz w:val="24"/>
          <w:szCs w:val="24"/>
        </w:rPr>
      </w:pPr>
      <w:r>
        <w:rPr>
          <w:rFonts w:ascii="Times New Roman" w:eastAsia="Arial" w:hAnsi="Times New Roman" w:cs="Times New Roman"/>
          <w:bCs/>
          <w:sz w:val="24"/>
          <w:szCs w:val="24"/>
        </w:rPr>
        <w:t xml:space="preserve">panta nozīmē ar Padomes 1997. gada 26. maija aktu izstrādātajā Konvencijā par cīņu pret korupciju, kurā iesaistītas Eiropas Kopienas amatpersonas vai Eiropas </w:t>
      </w:r>
      <w:r>
        <w:rPr>
          <w:rFonts w:ascii="Times New Roman" w:eastAsia="Arial" w:hAnsi="Times New Roman" w:cs="Times New Roman"/>
          <w:bCs/>
          <w:sz w:val="24"/>
          <w:szCs w:val="24"/>
        </w:rPr>
        <w:lastRenderedPageBreak/>
        <w:t>Savienības dalībvalstu amatpersonas, vai rīcība, kas minēta Padomes Pamatlēmuma 2003/568/TI</w:t>
      </w:r>
    </w:p>
    <w:p w14:paraId="50BDE560" w14:textId="77777777" w:rsidR="003F7960" w:rsidRDefault="003F7960" w:rsidP="00190C44">
      <w:pPr>
        <w:rPr>
          <w:rFonts w:ascii="Times New Roman" w:eastAsia="Arial" w:hAnsi="Times New Roman" w:cs="Times New Roman"/>
          <w:bCs/>
          <w:sz w:val="24"/>
          <w:szCs w:val="24"/>
        </w:rPr>
      </w:pPr>
    </w:p>
    <w:p w14:paraId="2015639A" w14:textId="77777777" w:rsidR="003F7960" w:rsidRDefault="003F7960" w:rsidP="00190C44">
      <w:pPr>
        <w:numPr>
          <w:ilvl w:val="3"/>
          <w:numId w:val="3"/>
        </w:numPr>
        <w:tabs>
          <w:tab w:val="left" w:pos="1580"/>
        </w:tabs>
        <w:ind w:left="1580" w:hanging="226"/>
        <w:rPr>
          <w:rFonts w:ascii="Times New Roman" w:eastAsia="Arial" w:hAnsi="Times New Roman" w:cs="Times New Roman"/>
          <w:bCs/>
          <w:sz w:val="24"/>
          <w:szCs w:val="24"/>
        </w:rPr>
      </w:pPr>
      <w:r>
        <w:rPr>
          <w:rFonts w:ascii="Times New Roman" w:eastAsia="Arial" w:hAnsi="Times New Roman" w:cs="Times New Roman"/>
          <w:bCs/>
          <w:sz w:val="24"/>
          <w:szCs w:val="24"/>
        </w:rPr>
        <w:t>panta 1. punktā, vai korupcija, kā definēts citos piemērojamos tiesību aktos;</w:t>
      </w:r>
    </w:p>
    <w:p w14:paraId="6F9AC89C" w14:textId="77777777" w:rsidR="003F7960" w:rsidRDefault="003F7960" w:rsidP="00190C44">
      <w:pPr>
        <w:rPr>
          <w:rFonts w:ascii="Times New Roman" w:eastAsia="Arial" w:hAnsi="Times New Roman" w:cs="Times New Roman"/>
          <w:bCs/>
          <w:sz w:val="24"/>
          <w:szCs w:val="24"/>
        </w:rPr>
      </w:pPr>
    </w:p>
    <w:p w14:paraId="200EF552" w14:textId="77777777" w:rsidR="003F7960" w:rsidRDefault="003F7960" w:rsidP="00190C44">
      <w:pPr>
        <w:numPr>
          <w:ilvl w:val="2"/>
          <w:numId w:val="4"/>
        </w:numPr>
        <w:tabs>
          <w:tab w:val="left" w:pos="1420"/>
        </w:tabs>
        <w:ind w:left="1420" w:hanging="688"/>
        <w:rPr>
          <w:rFonts w:ascii="Times New Roman" w:eastAsia="Arial" w:hAnsi="Times New Roman" w:cs="Times New Roman"/>
          <w:bCs/>
          <w:sz w:val="24"/>
          <w:szCs w:val="24"/>
        </w:rPr>
      </w:pPr>
      <w:r>
        <w:rPr>
          <w:rFonts w:ascii="Times New Roman" w:eastAsia="Arial" w:hAnsi="Times New Roman" w:cs="Times New Roman"/>
          <w:bCs/>
          <w:sz w:val="24"/>
          <w:szCs w:val="24"/>
        </w:rPr>
        <w:t>rīcība saistībā ar līdzdalību noziedzīgā organizācijā, kā minēts Padomes Pamatlēmuma 2008/841/TI 2. pantā;</w:t>
      </w:r>
    </w:p>
    <w:p w14:paraId="78E60CF3" w14:textId="77777777" w:rsidR="003F7960" w:rsidRDefault="003F7960" w:rsidP="00190C44">
      <w:pPr>
        <w:rPr>
          <w:rFonts w:ascii="Times New Roman" w:eastAsia="Arial" w:hAnsi="Times New Roman" w:cs="Times New Roman"/>
          <w:bCs/>
          <w:sz w:val="24"/>
          <w:szCs w:val="24"/>
        </w:rPr>
      </w:pPr>
    </w:p>
    <w:p w14:paraId="2C8BAF07" w14:textId="77777777" w:rsidR="003F7960" w:rsidRDefault="003F7960" w:rsidP="00190C44">
      <w:pPr>
        <w:numPr>
          <w:ilvl w:val="2"/>
          <w:numId w:val="4"/>
        </w:numPr>
        <w:tabs>
          <w:tab w:val="left" w:pos="1400"/>
        </w:tabs>
        <w:ind w:left="1400" w:hanging="668"/>
        <w:rPr>
          <w:rFonts w:ascii="Times New Roman" w:eastAsia="Arial" w:hAnsi="Times New Roman" w:cs="Times New Roman"/>
          <w:bCs/>
          <w:sz w:val="24"/>
          <w:szCs w:val="24"/>
        </w:rPr>
      </w:pPr>
      <w:r>
        <w:rPr>
          <w:rFonts w:ascii="Times New Roman" w:eastAsia="Arial" w:hAnsi="Times New Roman" w:cs="Times New Roman"/>
          <w:bCs/>
          <w:sz w:val="24"/>
          <w:szCs w:val="24"/>
        </w:rPr>
        <w:t>nelikumīgi iegūtu līdzekļu legalizēšana vai teroristu finansēšana Eiropas Parlamenta un Padomes Direktīvas (ES) 2015/849 1. panta 3., 4. un 5. punkta nozīmē;</w:t>
      </w:r>
    </w:p>
    <w:p w14:paraId="05C676FD" w14:textId="77777777" w:rsidR="003F7960" w:rsidRDefault="003F7960" w:rsidP="00190C44">
      <w:pPr>
        <w:rPr>
          <w:rFonts w:ascii="Times New Roman" w:eastAsia="Arial" w:hAnsi="Times New Roman" w:cs="Times New Roman"/>
          <w:bCs/>
          <w:sz w:val="24"/>
          <w:szCs w:val="24"/>
        </w:rPr>
      </w:pPr>
    </w:p>
    <w:p w14:paraId="29CF7A6A" w14:textId="77777777" w:rsidR="003F7960" w:rsidRDefault="003F7960" w:rsidP="00190C44">
      <w:pPr>
        <w:numPr>
          <w:ilvl w:val="2"/>
          <w:numId w:val="4"/>
        </w:numPr>
        <w:tabs>
          <w:tab w:val="left" w:pos="1340"/>
        </w:tabs>
        <w:ind w:left="1340" w:hanging="608"/>
        <w:jc w:val="both"/>
        <w:rPr>
          <w:rFonts w:ascii="Times New Roman" w:eastAsia="Arial" w:hAnsi="Times New Roman" w:cs="Times New Roman"/>
          <w:bCs/>
          <w:sz w:val="24"/>
          <w:szCs w:val="24"/>
        </w:rPr>
      </w:pPr>
      <w:r>
        <w:rPr>
          <w:rFonts w:ascii="Times New Roman" w:eastAsia="Arial" w:hAnsi="Times New Roman" w:cs="Times New Roman"/>
          <w:bCs/>
          <w:sz w:val="24"/>
          <w:szCs w:val="24"/>
        </w:rPr>
        <w:t>teroristu nodarījumi vai nodarījumi, kas saistīti ar teroristu darbībām, kā definēts attiecīgi Padomes Pamatlēmuma 2002/475/TI 1. un 3. pantā, vai kūdīšana, atbalstīšana, līdzdalība vai mēģinājums izdarīt šādus nodarījumus, kā minēts minētā lēmuma 4. pantā;</w:t>
      </w:r>
    </w:p>
    <w:p w14:paraId="1797F852" w14:textId="77777777" w:rsidR="003F7960" w:rsidRDefault="003F7960" w:rsidP="00190C44">
      <w:pPr>
        <w:rPr>
          <w:rFonts w:ascii="Times New Roman" w:eastAsia="Arial" w:hAnsi="Times New Roman" w:cs="Times New Roman"/>
          <w:bCs/>
          <w:sz w:val="24"/>
          <w:szCs w:val="24"/>
        </w:rPr>
      </w:pPr>
    </w:p>
    <w:p w14:paraId="3C1E2407" w14:textId="77777777" w:rsidR="003F7960" w:rsidRDefault="003F7960" w:rsidP="00190C44">
      <w:pPr>
        <w:numPr>
          <w:ilvl w:val="2"/>
          <w:numId w:val="4"/>
        </w:numPr>
        <w:tabs>
          <w:tab w:val="left" w:pos="1400"/>
        </w:tabs>
        <w:ind w:left="1400" w:hanging="668"/>
        <w:rPr>
          <w:rFonts w:ascii="Times New Roman" w:eastAsia="Arial" w:hAnsi="Times New Roman" w:cs="Times New Roman"/>
          <w:bCs/>
          <w:sz w:val="24"/>
          <w:szCs w:val="24"/>
        </w:rPr>
      </w:pPr>
      <w:r>
        <w:rPr>
          <w:rFonts w:ascii="Times New Roman" w:eastAsia="Arial" w:hAnsi="Times New Roman" w:cs="Times New Roman"/>
          <w:bCs/>
          <w:sz w:val="24"/>
          <w:szCs w:val="24"/>
        </w:rPr>
        <w:t>bērnu darbs vai citi nodarījumi, kas saistīti ar cilvēku tirdzniecību, kā minēts Eiropas Parlamenta un Padomes Direktīvas 2011/36/ES 2. pantā;</w:t>
      </w:r>
    </w:p>
    <w:p w14:paraId="6B58E9E5" w14:textId="77777777" w:rsidR="003F7960" w:rsidRDefault="003F7960" w:rsidP="00190C44">
      <w:pPr>
        <w:rPr>
          <w:rFonts w:ascii="Times New Roman" w:eastAsia="Arial" w:hAnsi="Times New Roman" w:cs="Times New Roman"/>
          <w:bCs/>
          <w:sz w:val="24"/>
          <w:szCs w:val="24"/>
        </w:rPr>
      </w:pPr>
    </w:p>
    <w:p w14:paraId="4D11EFBA" w14:textId="77777777" w:rsidR="003F7960" w:rsidRDefault="003F7960" w:rsidP="00190C44">
      <w:pPr>
        <w:numPr>
          <w:ilvl w:val="0"/>
          <w:numId w:val="5"/>
        </w:numPr>
        <w:tabs>
          <w:tab w:val="left" w:pos="720"/>
        </w:tabs>
        <w:ind w:left="720" w:hanging="600"/>
        <w:rPr>
          <w:rFonts w:ascii="Times New Roman" w:eastAsia="Arial" w:hAnsi="Times New Roman" w:cs="Times New Roman"/>
          <w:bCs/>
          <w:sz w:val="24"/>
          <w:szCs w:val="24"/>
        </w:rPr>
      </w:pPr>
      <w:r>
        <w:rPr>
          <w:rFonts w:ascii="Times New Roman" w:eastAsia="Arial" w:hAnsi="Times New Roman" w:cs="Times New Roman"/>
          <w:bCs/>
          <w:sz w:val="24"/>
          <w:szCs w:val="24"/>
        </w:rPr>
        <w:t>persona vai subjekts, pildot juridiskas saistības, ko finansē no budžeta, saistībā ar galveno pienākumu izpildi ir pieļāvis būtiskus trūkumus, kuri:</w:t>
      </w:r>
    </w:p>
    <w:p w14:paraId="44267E06" w14:textId="77777777" w:rsidR="003F7960" w:rsidRDefault="003F7960" w:rsidP="00190C44">
      <w:pPr>
        <w:rPr>
          <w:rFonts w:ascii="Times New Roman" w:eastAsia="Arial" w:hAnsi="Times New Roman" w:cs="Times New Roman"/>
          <w:bCs/>
          <w:sz w:val="24"/>
          <w:szCs w:val="24"/>
        </w:rPr>
      </w:pPr>
    </w:p>
    <w:p w14:paraId="13BD82A6" w14:textId="77777777" w:rsidR="003F7960" w:rsidRDefault="003F7960" w:rsidP="00190C44">
      <w:pPr>
        <w:numPr>
          <w:ilvl w:val="1"/>
          <w:numId w:val="5"/>
        </w:numPr>
        <w:tabs>
          <w:tab w:val="left" w:pos="1520"/>
        </w:tabs>
        <w:ind w:left="1520" w:hanging="802"/>
        <w:rPr>
          <w:rFonts w:ascii="Times New Roman" w:eastAsia="Arial" w:hAnsi="Times New Roman" w:cs="Times New Roman"/>
          <w:bCs/>
          <w:sz w:val="24"/>
          <w:szCs w:val="24"/>
        </w:rPr>
      </w:pPr>
      <w:r>
        <w:rPr>
          <w:rFonts w:ascii="Times New Roman" w:eastAsia="Arial" w:hAnsi="Times New Roman" w:cs="Times New Roman"/>
          <w:bCs/>
          <w:sz w:val="24"/>
          <w:szCs w:val="24"/>
        </w:rPr>
        <w:t>ir noveduši pie priekšlaicīgas juridisko saistību izbeigšanas;</w:t>
      </w:r>
    </w:p>
    <w:p w14:paraId="6849E54E" w14:textId="77777777" w:rsidR="003F7960" w:rsidRDefault="003F7960" w:rsidP="00190C44">
      <w:pPr>
        <w:rPr>
          <w:rFonts w:ascii="Times New Roman" w:eastAsia="Arial" w:hAnsi="Times New Roman" w:cs="Times New Roman"/>
          <w:bCs/>
          <w:sz w:val="24"/>
          <w:szCs w:val="24"/>
        </w:rPr>
      </w:pPr>
    </w:p>
    <w:p w14:paraId="75EEDAB8" w14:textId="77777777" w:rsidR="003F7960" w:rsidRDefault="003F7960" w:rsidP="00190C44">
      <w:pPr>
        <w:numPr>
          <w:ilvl w:val="1"/>
          <w:numId w:val="5"/>
        </w:numPr>
        <w:tabs>
          <w:tab w:val="left" w:pos="1460"/>
        </w:tabs>
        <w:ind w:left="1460" w:hanging="742"/>
        <w:rPr>
          <w:rFonts w:ascii="Times New Roman" w:eastAsia="Arial" w:hAnsi="Times New Roman" w:cs="Times New Roman"/>
          <w:bCs/>
          <w:sz w:val="24"/>
          <w:szCs w:val="24"/>
        </w:rPr>
      </w:pPr>
      <w:r>
        <w:rPr>
          <w:rFonts w:ascii="Times New Roman" w:eastAsia="Arial" w:hAnsi="Times New Roman" w:cs="Times New Roman"/>
          <w:bCs/>
          <w:sz w:val="24"/>
          <w:szCs w:val="24"/>
        </w:rPr>
        <w:t>ir noveduši pie līgumsodu vai citu līgumā noteiktu sodu piemērošanas; vai</w:t>
      </w:r>
    </w:p>
    <w:p w14:paraId="6749A892" w14:textId="77777777" w:rsidR="003F7960" w:rsidRDefault="003F7960" w:rsidP="00190C44">
      <w:pPr>
        <w:numPr>
          <w:ilvl w:val="1"/>
          <w:numId w:val="6"/>
        </w:numPr>
        <w:tabs>
          <w:tab w:val="left" w:pos="1399"/>
        </w:tabs>
        <w:ind w:left="1400" w:hanging="682"/>
        <w:rPr>
          <w:rFonts w:ascii="Times New Roman" w:eastAsia="Arial" w:hAnsi="Times New Roman" w:cs="Times New Roman"/>
          <w:bCs/>
          <w:sz w:val="24"/>
          <w:szCs w:val="24"/>
        </w:rPr>
      </w:pPr>
      <w:bookmarkStart w:id="2" w:name="page3"/>
      <w:bookmarkEnd w:id="2"/>
      <w:r>
        <w:rPr>
          <w:rFonts w:ascii="Times New Roman" w:eastAsia="Arial" w:hAnsi="Times New Roman" w:cs="Times New Roman"/>
          <w:bCs/>
          <w:sz w:val="24"/>
          <w:szCs w:val="24"/>
        </w:rPr>
        <w:t>ir atklāti kredītrīkotāja, OLAF vai Revīzijas palātas veiktās pārbaudēs, revīzijās vai izmeklēšanā;</w:t>
      </w:r>
    </w:p>
    <w:p w14:paraId="0FD4E041" w14:textId="77777777" w:rsidR="003F7960" w:rsidRDefault="003F7960" w:rsidP="00190C44">
      <w:pPr>
        <w:rPr>
          <w:rFonts w:ascii="Times New Roman" w:eastAsia="Arial" w:hAnsi="Times New Roman" w:cs="Times New Roman"/>
          <w:bCs/>
          <w:sz w:val="24"/>
          <w:szCs w:val="24"/>
        </w:rPr>
      </w:pPr>
    </w:p>
    <w:p w14:paraId="74ABD0B6" w14:textId="77777777" w:rsidR="003F7960" w:rsidRDefault="003F7960" w:rsidP="00190C44">
      <w:pPr>
        <w:numPr>
          <w:ilvl w:val="0"/>
          <w:numId w:val="7"/>
        </w:numPr>
        <w:tabs>
          <w:tab w:val="left" w:pos="700"/>
        </w:tabs>
        <w:ind w:left="700" w:hanging="580"/>
        <w:rPr>
          <w:rFonts w:ascii="Times New Roman" w:eastAsia="Arial" w:hAnsi="Times New Roman" w:cs="Times New Roman"/>
          <w:bCs/>
          <w:sz w:val="24"/>
          <w:szCs w:val="24"/>
        </w:rPr>
      </w:pPr>
      <w:r>
        <w:rPr>
          <w:rFonts w:ascii="Times New Roman" w:eastAsia="Arial" w:hAnsi="Times New Roman" w:cs="Times New Roman"/>
          <w:bCs/>
          <w:sz w:val="24"/>
          <w:szCs w:val="24"/>
        </w:rPr>
        <w:t>ar galīgu spriedumu vai galīgu administratīvo lēmumu ir atzīts, ka persona vai subjekts ir izdarījis pārkāpumu Padomes Regulas (EK, Euratom) Nr. 2988/95 1. panta 2. punkta nozīmē;</w:t>
      </w:r>
    </w:p>
    <w:p w14:paraId="7E72D1AC" w14:textId="77777777" w:rsidR="003F7960" w:rsidRDefault="003F7960" w:rsidP="00190C44">
      <w:pPr>
        <w:rPr>
          <w:rFonts w:ascii="Times New Roman" w:eastAsia="Arial" w:hAnsi="Times New Roman" w:cs="Times New Roman"/>
          <w:bCs/>
          <w:sz w:val="24"/>
          <w:szCs w:val="24"/>
        </w:rPr>
      </w:pPr>
    </w:p>
    <w:p w14:paraId="15E2A18F" w14:textId="77777777" w:rsidR="003F7960" w:rsidRDefault="003F7960" w:rsidP="00190C44">
      <w:pPr>
        <w:numPr>
          <w:ilvl w:val="0"/>
          <w:numId w:val="7"/>
        </w:numPr>
        <w:tabs>
          <w:tab w:val="left" w:pos="740"/>
        </w:tabs>
        <w:ind w:left="740" w:hanging="620"/>
        <w:jc w:val="both"/>
        <w:rPr>
          <w:rFonts w:ascii="Times New Roman" w:eastAsia="Arial" w:hAnsi="Times New Roman" w:cs="Times New Roman"/>
          <w:bCs/>
          <w:sz w:val="24"/>
          <w:szCs w:val="24"/>
        </w:rPr>
      </w:pPr>
      <w:r>
        <w:rPr>
          <w:rFonts w:ascii="Times New Roman" w:eastAsia="Arial" w:hAnsi="Times New Roman" w:cs="Times New Roman"/>
          <w:bCs/>
          <w:sz w:val="24"/>
          <w:szCs w:val="24"/>
        </w:rPr>
        <w:t>ar galīgu spriedumu vai galīgu administratīvo lēmumu ir atzīts, ka persona vai subjekts ir izveidojis subjektu citā jurisdikcijā nolūkā apiet fiskālās, sociālās vai jebkādas citas juridiskās saistības tā juridiskās adreses, centrālās administrācijas vai galvenās darījumdarbības vietas jurisdikcijā;</w:t>
      </w:r>
    </w:p>
    <w:p w14:paraId="325C97FB" w14:textId="77777777" w:rsidR="003F7960" w:rsidRDefault="003F7960" w:rsidP="00190C44">
      <w:pPr>
        <w:tabs>
          <w:tab w:val="left" w:pos="740"/>
        </w:tabs>
        <w:ind w:left="740" w:hanging="620"/>
        <w:jc w:val="both"/>
        <w:rPr>
          <w:rFonts w:ascii="Times New Roman" w:eastAsia="Arial" w:hAnsi="Times New Roman" w:cs="Times New Roman"/>
          <w:bCs/>
          <w:sz w:val="24"/>
          <w:szCs w:val="24"/>
        </w:rPr>
        <w:sectPr w:rsidR="00000000">
          <w:pgSz w:w="11900" w:h="16838"/>
          <w:pgMar w:top="1142" w:right="1126" w:bottom="992" w:left="1440" w:header="0" w:footer="0" w:gutter="0"/>
          <w:cols w:space="0" w:equalWidth="0">
            <w:col w:w="9340"/>
          </w:cols>
          <w:docGrid w:linePitch="360"/>
        </w:sectPr>
      </w:pPr>
    </w:p>
    <w:p w14:paraId="253F5865" w14:textId="77777777" w:rsidR="003F7960" w:rsidRDefault="003F7960" w:rsidP="00190C44">
      <w:pPr>
        <w:rPr>
          <w:rFonts w:ascii="Times New Roman" w:eastAsia="Times New Roman" w:hAnsi="Times New Roman" w:cs="Times New Roman"/>
          <w:bCs/>
          <w:sz w:val="24"/>
          <w:szCs w:val="24"/>
        </w:rPr>
      </w:pPr>
    </w:p>
    <w:p w14:paraId="0A2ED6DD" w14:textId="77777777" w:rsidR="00190C44" w:rsidRDefault="003F7960" w:rsidP="00190C44">
      <w:pPr>
        <w:tabs>
          <w:tab w:val="left" w:pos="720"/>
        </w:tabs>
        <w:ind w:left="120"/>
        <w:rPr>
          <w:rFonts w:ascii="Times New Roman" w:eastAsia="Arial" w:hAnsi="Times New Roman" w:cs="Times New Roman"/>
          <w:bCs/>
          <w:sz w:val="24"/>
          <w:szCs w:val="24"/>
        </w:rPr>
      </w:pPr>
      <w:r>
        <w:rPr>
          <w:rFonts w:ascii="Times New Roman" w:eastAsia="Arial" w:hAnsi="Times New Roman" w:cs="Times New Roman"/>
          <w:bCs/>
          <w:sz w:val="24"/>
          <w:szCs w:val="24"/>
        </w:rPr>
        <w:t>h)</w:t>
      </w:r>
      <w:r>
        <w:rPr>
          <w:rFonts w:ascii="Times New Roman" w:eastAsia="Times New Roman" w:hAnsi="Times New Roman" w:cs="Times New Roman"/>
          <w:bCs/>
          <w:sz w:val="24"/>
          <w:szCs w:val="24"/>
        </w:rPr>
        <w:tab/>
      </w:r>
      <w:r w:rsidR="00190C44">
        <w:rPr>
          <w:rFonts w:ascii="Times New Roman" w:eastAsia="Arial" w:hAnsi="Times New Roman" w:cs="Times New Roman"/>
          <w:bCs/>
          <w:sz w:val="24"/>
          <w:szCs w:val="24"/>
        </w:rPr>
        <w:t>ar galīgu spriedumu vai galīgu administratīvo lēmumu ir atzīts, ka subjekts ir izveidots</w:t>
      </w:r>
    </w:p>
    <w:p w14:paraId="41F58A4B" w14:textId="77777777" w:rsidR="003F7960" w:rsidRDefault="00190C44" w:rsidP="00190C44">
      <w:pPr>
        <w:tabs>
          <w:tab w:val="left" w:pos="720"/>
        </w:tabs>
        <w:ind w:left="120"/>
        <w:rPr>
          <w:rFonts w:ascii="Times New Roman" w:eastAsia="Arial" w:hAnsi="Times New Roman" w:cs="Times New Roman"/>
          <w:bCs/>
          <w:sz w:val="24"/>
          <w:szCs w:val="24"/>
        </w:rPr>
        <w:sectPr w:rsidR="00000000">
          <w:type w:val="continuous"/>
          <w:pgSz w:w="11900" w:h="16838"/>
          <w:pgMar w:top="1142" w:right="1126" w:bottom="992" w:left="1440" w:header="0" w:footer="0" w:gutter="0"/>
          <w:cols w:space="0" w:equalWidth="0">
            <w:col w:w="9340"/>
          </w:cols>
          <w:docGrid w:linePitch="360"/>
        </w:sectPr>
      </w:pPr>
      <w:r>
        <w:rPr>
          <w:rFonts w:ascii="Times New Roman" w:eastAsia="Arial" w:hAnsi="Times New Roman" w:cs="Times New Roman"/>
          <w:bCs/>
          <w:sz w:val="24"/>
          <w:szCs w:val="24"/>
        </w:rPr>
        <w:tab/>
        <w:t>g) apakšpunktā minētajā nolūkā.</w:t>
      </w:r>
    </w:p>
    <w:p w14:paraId="03C726F5" w14:textId="77777777" w:rsidR="003F7960" w:rsidRDefault="003F7960">
      <w:pPr>
        <w:spacing w:line="200" w:lineRule="exact"/>
        <w:rPr>
          <w:rFonts w:ascii="Times New Roman" w:eastAsia="Times New Roman" w:hAnsi="Times New Roman" w:cs="Times New Roman"/>
          <w:bCs/>
          <w:sz w:val="24"/>
          <w:szCs w:val="24"/>
        </w:rPr>
      </w:pPr>
    </w:p>
    <w:p w14:paraId="0A2E31F7" w14:textId="77777777" w:rsidR="003F7960" w:rsidRDefault="003F7960">
      <w:pPr>
        <w:spacing w:line="200" w:lineRule="exact"/>
        <w:rPr>
          <w:rFonts w:ascii="Times New Roman" w:eastAsia="Times New Roman" w:hAnsi="Times New Roman" w:cs="Times New Roman"/>
          <w:bCs/>
          <w:sz w:val="24"/>
          <w:szCs w:val="24"/>
        </w:rPr>
      </w:pPr>
    </w:p>
    <w:p w14:paraId="293F839C" w14:textId="77777777" w:rsidR="003F7960" w:rsidRDefault="003F7960">
      <w:pPr>
        <w:spacing w:line="200" w:lineRule="exact"/>
        <w:rPr>
          <w:rFonts w:ascii="Times New Roman" w:eastAsia="Times New Roman" w:hAnsi="Times New Roman" w:cs="Times New Roman"/>
          <w:bCs/>
          <w:sz w:val="24"/>
          <w:szCs w:val="24"/>
        </w:rPr>
      </w:pPr>
    </w:p>
    <w:p w14:paraId="52491318" w14:textId="77777777" w:rsidR="003F7960" w:rsidRDefault="003F7960">
      <w:pPr>
        <w:spacing w:line="200" w:lineRule="exact"/>
        <w:rPr>
          <w:rFonts w:ascii="Times New Roman" w:eastAsia="Times New Roman" w:hAnsi="Times New Roman" w:cs="Times New Roman"/>
          <w:bCs/>
          <w:sz w:val="24"/>
          <w:szCs w:val="24"/>
        </w:rPr>
      </w:pPr>
    </w:p>
    <w:p w14:paraId="586E6D43" w14:textId="77777777" w:rsidR="003F7960" w:rsidRDefault="003F7960">
      <w:pPr>
        <w:spacing w:line="200" w:lineRule="exact"/>
        <w:rPr>
          <w:rFonts w:ascii="Times New Roman" w:eastAsia="Times New Roman" w:hAnsi="Times New Roman" w:cs="Times New Roman"/>
          <w:bCs/>
          <w:sz w:val="24"/>
          <w:szCs w:val="24"/>
        </w:rPr>
      </w:pPr>
    </w:p>
    <w:p w14:paraId="1F62929C" w14:textId="77777777" w:rsidR="003F7960" w:rsidRDefault="003F7960">
      <w:pPr>
        <w:spacing w:line="200" w:lineRule="exact"/>
        <w:rPr>
          <w:rFonts w:ascii="Times New Roman" w:eastAsia="Times New Roman" w:hAnsi="Times New Roman" w:cs="Times New Roman"/>
          <w:bCs/>
          <w:sz w:val="24"/>
          <w:szCs w:val="24"/>
        </w:rPr>
      </w:pPr>
    </w:p>
    <w:p w14:paraId="239F3A66" w14:textId="77777777" w:rsidR="003F7960" w:rsidRDefault="003F7960">
      <w:pPr>
        <w:spacing w:line="291" w:lineRule="exact"/>
        <w:rPr>
          <w:rFonts w:ascii="Times New Roman" w:eastAsia="Times New Roman" w:hAnsi="Times New Roman" w:cs="Times New Roman"/>
          <w:bCs/>
          <w:sz w:val="24"/>
          <w:szCs w:val="24"/>
        </w:rPr>
      </w:pPr>
    </w:p>
    <w:p w14:paraId="2E9018B9" w14:textId="77777777" w:rsidR="003F7960" w:rsidRDefault="003F7960" w:rsidP="00C557B1">
      <w:pPr>
        <w:spacing w:line="0" w:lineRule="atLeast"/>
        <w:ind w:left="580"/>
        <w:jc w:val="center"/>
        <w:rPr>
          <w:rFonts w:ascii="Times New Roman" w:eastAsia="Arial" w:hAnsi="Times New Roman" w:cs="Times New Roman"/>
          <w:bCs/>
          <w:sz w:val="24"/>
          <w:szCs w:val="24"/>
        </w:rPr>
      </w:pPr>
      <w:r>
        <w:rPr>
          <w:rFonts w:ascii="Times New Roman" w:eastAsia="Arial" w:hAnsi="Times New Roman" w:cs="Times New Roman"/>
          <w:bCs/>
          <w:sz w:val="24"/>
          <w:szCs w:val="24"/>
        </w:rPr>
        <w:t>Atveseļošanas fonda projekts Nr. 2.3.1.4.i.0/1/23/I/CFLA/001 “Individuālo mācību kontu pieejas attīstība”</w:t>
      </w:r>
    </w:p>
    <w:p w14:paraId="6911377D" w14:textId="77777777" w:rsidR="003F7960" w:rsidRDefault="003F7960">
      <w:pPr>
        <w:spacing w:line="284" w:lineRule="exact"/>
        <w:rPr>
          <w:rFonts w:ascii="Times New Roman" w:eastAsia="Times New Roman" w:hAnsi="Times New Roman"/>
        </w:rPr>
      </w:pPr>
    </w:p>
    <w:p w14:paraId="548A9EC9" w14:textId="77777777" w:rsidR="00642A1B" w:rsidRDefault="003F7960" w:rsidP="00190C44">
      <w:pPr>
        <w:spacing w:line="235" w:lineRule="auto"/>
        <w:ind w:left="2720" w:right="1040" w:hanging="2011"/>
        <w:rPr>
          <w:rFonts w:ascii="Times New Roman" w:eastAsia="Arial" w:hAnsi="Times New Roman" w:cs="Times New Roman"/>
          <w:b/>
          <w:color w:val="808080"/>
          <w:sz w:val="22"/>
        </w:rPr>
      </w:pPr>
      <w:r>
        <w:rPr>
          <w:rFonts w:ascii="Times New Roman" w:eastAsia="Arial" w:hAnsi="Times New Roman" w:cs="Times New Roman"/>
          <w:b/>
          <w:color w:val="808080"/>
          <w:sz w:val="22"/>
        </w:rPr>
        <w:t>DOKUMENTS PARAKSTĪTS AR DROŠU ELEKTRONISKO PARAKSTU</w:t>
      </w:r>
      <w:r w:rsidR="00190C44">
        <w:rPr>
          <w:rFonts w:ascii="Times New Roman" w:eastAsia="Arial" w:hAnsi="Times New Roman" w:cs="Times New Roman"/>
          <w:b/>
          <w:color w:val="808080"/>
          <w:sz w:val="22"/>
        </w:rPr>
        <w:t xml:space="preserve"> </w:t>
      </w:r>
      <w:r>
        <w:rPr>
          <w:rFonts w:ascii="Times New Roman" w:eastAsia="Arial" w:hAnsi="Times New Roman" w:cs="Times New Roman"/>
          <w:b/>
          <w:color w:val="808080"/>
          <w:sz w:val="22"/>
        </w:rPr>
        <w:t>UN SATUR LAIKA ZĪMOGU</w:t>
      </w:r>
    </w:p>
    <w:sectPr w:rsidR="00642A1B">
      <w:type w:val="continuous"/>
      <w:pgSz w:w="11900" w:h="16838"/>
      <w:pgMar w:top="1142" w:right="1126" w:bottom="992" w:left="1440" w:header="0" w:footer="0" w:gutter="0"/>
      <w:cols w:space="0" w:equalWidth="0">
        <w:col w:w="93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06F81" w14:textId="77777777" w:rsidR="00642A1B" w:rsidRDefault="00642A1B" w:rsidP="00190C44">
      <w:r>
        <w:separator/>
      </w:r>
    </w:p>
  </w:endnote>
  <w:endnote w:type="continuationSeparator" w:id="0">
    <w:p w14:paraId="01BBCA66" w14:textId="77777777" w:rsidR="00642A1B" w:rsidRDefault="00642A1B" w:rsidP="0019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FA5BE" w14:textId="77777777" w:rsidR="00642A1B" w:rsidRDefault="00642A1B" w:rsidP="00190C44">
      <w:r>
        <w:separator/>
      </w:r>
    </w:p>
  </w:footnote>
  <w:footnote w:type="continuationSeparator" w:id="0">
    <w:p w14:paraId="64EC48E9" w14:textId="77777777" w:rsidR="00642A1B" w:rsidRDefault="00642A1B" w:rsidP="00190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25558EC"/>
    <w:lvl w:ilvl="0" w:tplc="FFFFFFFF">
      <w:start w:val="6"/>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38E1F28"/>
    <w:lvl w:ilvl="0" w:tplc="FFFFFFFF">
      <w:start w:val="2"/>
      <w:numFmt w:val="lowerLetter"/>
      <w:lvlText w:val="%1)"/>
      <w:lvlJc w:val="left"/>
    </w:lvl>
    <w:lvl w:ilvl="1" w:tplc="FFFFFFFF">
      <w:start w:val="1"/>
      <w:numFmt w:val="lowerRoman"/>
      <w:lvlText w:val="%2)"/>
      <w:lvlJc w:val="left"/>
    </w:lvl>
    <w:lvl w:ilvl="2" w:tplc="FFFFFFFF">
      <w:start w:val="1"/>
      <w:numFmt w:val="lowerRoman"/>
      <w:lvlText w:val="%3)"/>
      <w:lvlJc w:val="left"/>
    </w:lvl>
    <w:lvl w:ilvl="3" w:tplc="FFFFFFFF">
      <w:start w:val="3"/>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6E87CCC"/>
    <w:lvl w:ilvl="0" w:tplc="FFFFFFFF">
      <w:start w:val="1"/>
      <w:numFmt w:val="lowerLetter"/>
      <w:lvlText w:val="%1"/>
      <w:lvlJc w:val="left"/>
    </w:lvl>
    <w:lvl w:ilvl="1" w:tplc="FFFFFFFF">
      <w:start w:val="1"/>
      <w:numFmt w:val="lowerRoman"/>
      <w:lvlText w:val="%2"/>
      <w:lvlJc w:val="left"/>
    </w:lvl>
    <w:lvl w:ilvl="2" w:tplc="FFFFFFFF">
      <w:start w:val="1"/>
      <w:numFmt w:val="lowerRoman"/>
      <w:lvlText w:val="%3"/>
      <w:lvlJc w:val="left"/>
    </w:lvl>
    <w:lvl w:ilvl="3" w:tplc="FFFFFFFF">
      <w:start w:val="2"/>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3D1B58BA"/>
    <w:lvl w:ilvl="0" w:tplc="FFFFFFFF">
      <w:start w:val="1"/>
      <w:numFmt w:val="lowerLetter"/>
      <w:lvlText w:val="%1"/>
      <w:lvlJc w:val="left"/>
    </w:lvl>
    <w:lvl w:ilvl="1" w:tplc="FFFFFFFF">
      <w:start w:val="1"/>
      <w:numFmt w:val="lowerRoman"/>
      <w:lvlText w:val="%2"/>
      <w:lvlJc w:val="left"/>
    </w:lvl>
    <w:lvl w:ilvl="2" w:tplc="FFFFFFFF">
      <w:start w:val="3"/>
      <w:numFmt w:val="lowerRoman"/>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507ED7AA"/>
    <w:lvl w:ilvl="0" w:tplc="FFFFFFFF">
      <w:start w:val="5"/>
      <w:numFmt w:val="lowerLetter"/>
      <w:lvlText w:val="%1)"/>
      <w:lvlJc w:val="left"/>
    </w:lvl>
    <w:lvl w:ilvl="1" w:tplc="FFFFFFFF">
      <w:start w:val="1"/>
      <w:numFmt w:val="lowerRoman"/>
      <w:lvlText w:val="%2)"/>
      <w:lvlJc w:val="left"/>
    </w:lvl>
    <w:lvl w:ilvl="2" w:tplc="FFFFFFFF">
      <w:start w:val="1"/>
      <w:numFmt w:val="lowerRoman"/>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2EB141F2"/>
    <w:lvl w:ilvl="0" w:tplc="FFFFFFFF">
      <w:start w:val="1"/>
      <w:numFmt w:val="lowerLetter"/>
      <w:lvlText w:val="%1"/>
      <w:lvlJc w:val="left"/>
    </w:lvl>
    <w:lvl w:ilvl="1" w:tplc="FFFFFFFF">
      <w:start w:val="6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41B71EFA"/>
    <w:lvl w:ilvl="0" w:tplc="FFFFFFFF">
      <w:start w:val="6"/>
      <w:numFmt w:val="low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659572007">
    <w:abstractNumId w:val="0"/>
  </w:num>
  <w:num w:numId="2" w16cid:durableId="2100833193">
    <w:abstractNumId w:val="1"/>
  </w:num>
  <w:num w:numId="3" w16cid:durableId="580216530">
    <w:abstractNumId w:val="2"/>
  </w:num>
  <w:num w:numId="4" w16cid:durableId="1311396874">
    <w:abstractNumId w:val="3"/>
  </w:num>
  <w:num w:numId="5" w16cid:durableId="996760137">
    <w:abstractNumId w:val="4"/>
  </w:num>
  <w:num w:numId="6" w16cid:durableId="1991402495">
    <w:abstractNumId w:val="5"/>
  </w:num>
  <w:num w:numId="7" w16cid:durableId="20916107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C2"/>
    <w:rsid w:val="00190C44"/>
    <w:rsid w:val="003F7960"/>
    <w:rsid w:val="00642A1B"/>
    <w:rsid w:val="00C557B1"/>
    <w:rsid w:val="00CA5AC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375F4FE"/>
  <w15:chartTrackingRefBased/>
  <w15:docId w15:val="{0DC51A67-5B21-4C38-B276-4A8C3A4BE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0C44"/>
    <w:pPr>
      <w:tabs>
        <w:tab w:val="center" w:pos="4153"/>
        <w:tab w:val="right" w:pos="8306"/>
      </w:tabs>
    </w:pPr>
  </w:style>
  <w:style w:type="character" w:customStyle="1" w:styleId="HeaderChar">
    <w:name w:val="Header Char"/>
    <w:basedOn w:val="DefaultParagraphFont"/>
    <w:link w:val="Header"/>
    <w:uiPriority w:val="99"/>
    <w:rsid w:val="00190C44"/>
  </w:style>
  <w:style w:type="paragraph" w:styleId="Footer">
    <w:name w:val="footer"/>
    <w:basedOn w:val="Normal"/>
    <w:link w:val="FooterChar"/>
    <w:uiPriority w:val="99"/>
    <w:unhideWhenUsed/>
    <w:rsid w:val="00190C44"/>
    <w:pPr>
      <w:tabs>
        <w:tab w:val="center" w:pos="4153"/>
        <w:tab w:val="right" w:pos="8306"/>
      </w:tabs>
    </w:pPr>
  </w:style>
  <w:style w:type="character" w:customStyle="1" w:styleId="FooterChar">
    <w:name w:val="Footer Char"/>
    <w:basedOn w:val="DefaultParagraphFont"/>
    <w:link w:val="Footer"/>
    <w:uiPriority w:val="99"/>
    <w:rsid w:val="00190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772</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Odrija Paula Patikne</dc:creator>
  <cp:keywords/>
  <cp:lastModifiedBy>Odrija Paula Patikne</cp:lastModifiedBy>
  <cp:revision>3</cp:revision>
  <dcterms:created xsi:type="dcterms:W3CDTF">2025-01-31T09:38:00Z</dcterms:created>
  <dcterms:modified xsi:type="dcterms:W3CDTF">2025-01-31T09:38:00Z</dcterms:modified>
</cp:coreProperties>
</file>